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A0CA7" w14:textId="002B9ED5" w:rsidR="0094514A" w:rsidRPr="00B4036D" w:rsidRDefault="0094514A" w:rsidP="0094514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it-IT"/>
        </w:rPr>
        <w:t>S</w:t>
      </w:r>
      <w:r w:rsidRPr="00B4036D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cheda </w:t>
      </w:r>
      <w:r>
        <w:rPr>
          <w:rFonts w:ascii="Arial" w:eastAsia="Times New Roman" w:hAnsi="Arial" w:cs="Arial"/>
          <w:i/>
          <w:iCs/>
          <w:sz w:val="24"/>
          <w:szCs w:val="24"/>
          <w:lang w:eastAsia="it-IT"/>
        </w:rPr>
        <w:t>de</w:t>
      </w:r>
      <w:r w:rsidRPr="00B4036D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i progetti </w:t>
      </w:r>
      <w:r>
        <w:rPr>
          <w:rFonts w:ascii="Arial" w:eastAsia="Times New Roman" w:hAnsi="Arial" w:cs="Arial"/>
          <w:i/>
          <w:iCs/>
          <w:sz w:val="24"/>
          <w:szCs w:val="24"/>
          <w:lang w:eastAsia="it-IT"/>
        </w:rPr>
        <w:t>finanziati</w:t>
      </w:r>
    </w:p>
    <w:p w14:paraId="2EBCFAE5" w14:textId="77777777" w:rsidR="0094514A" w:rsidRDefault="0094514A" w:rsidP="009451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F1FF95" w14:textId="77777777" w:rsidR="0094514A" w:rsidRDefault="0094514A" w:rsidP="009451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5EED">
        <w:rPr>
          <w:rFonts w:ascii="Arial" w:hAnsi="Arial" w:cs="Arial"/>
          <w:sz w:val="24"/>
          <w:szCs w:val="24"/>
        </w:rPr>
        <w:t xml:space="preserve">Degli </w:t>
      </w:r>
      <w:r w:rsidRPr="007673F6">
        <w:rPr>
          <w:rFonts w:ascii="Arial" w:hAnsi="Arial" w:cs="Arial"/>
          <w:b/>
          <w:bCs/>
          <w:sz w:val="24"/>
          <w:szCs w:val="24"/>
        </w:rPr>
        <w:t>11 progetti finanziabili</w:t>
      </w:r>
      <w:r w:rsidRPr="000A5EED">
        <w:rPr>
          <w:rFonts w:ascii="Arial" w:hAnsi="Arial" w:cs="Arial"/>
          <w:sz w:val="24"/>
          <w:szCs w:val="24"/>
        </w:rPr>
        <w:t xml:space="preserve"> presentati dagli enti locali, </w:t>
      </w:r>
      <w:r w:rsidRPr="007673F6">
        <w:rPr>
          <w:rFonts w:ascii="Arial" w:hAnsi="Arial" w:cs="Arial"/>
          <w:b/>
          <w:bCs/>
          <w:sz w:val="24"/>
          <w:szCs w:val="24"/>
        </w:rPr>
        <w:t>6 sono stati presentati da Unioni di comuni</w:t>
      </w:r>
      <w:r w:rsidRPr="000A5EED">
        <w:rPr>
          <w:rFonts w:ascii="Arial" w:hAnsi="Arial" w:cs="Arial"/>
          <w:sz w:val="24"/>
          <w:szCs w:val="24"/>
        </w:rPr>
        <w:t>: Unione della Romagna Faentina, Unione dei Comuni Valle del Savio, Unione dei Comuni delle Valli del Taro e del Ceno, Unione dei Comuni montani Alta Val d'Arda, Unione dei Comuni Terre Fiumi, Unione dei Comuni Bassa Reggiana.</w:t>
      </w:r>
    </w:p>
    <w:p w14:paraId="38E6A92F" w14:textId="77777777" w:rsidR="0094514A" w:rsidRDefault="0094514A" w:rsidP="0094514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F53071" w14:textId="77777777" w:rsidR="0094514A" w:rsidRDefault="0094514A" w:rsidP="009451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73F6">
        <w:rPr>
          <w:rFonts w:ascii="Arial" w:hAnsi="Arial" w:cs="Arial"/>
          <w:b/>
          <w:bCs/>
          <w:sz w:val="24"/>
          <w:szCs w:val="24"/>
        </w:rPr>
        <w:t>4 i progetti selezionati presentati da Comuni</w:t>
      </w:r>
      <w:r>
        <w:rPr>
          <w:rFonts w:ascii="Arial" w:hAnsi="Arial" w:cs="Arial"/>
          <w:sz w:val="24"/>
          <w:szCs w:val="24"/>
        </w:rPr>
        <w:t xml:space="preserve">: Comune di </w:t>
      </w:r>
      <w:r w:rsidRPr="00EE49F2">
        <w:rPr>
          <w:rFonts w:ascii="Arial" w:hAnsi="Arial" w:cs="Arial"/>
          <w:sz w:val="24"/>
          <w:szCs w:val="24"/>
        </w:rPr>
        <w:t>Formigine</w:t>
      </w:r>
      <w:r>
        <w:rPr>
          <w:rFonts w:ascii="Arial" w:hAnsi="Arial" w:cs="Arial"/>
          <w:sz w:val="24"/>
          <w:szCs w:val="24"/>
        </w:rPr>
        <w:t xml:space="preserve">, Comune di </w:t>
      </w:r>
      <w:r w:rsidRPr="00EE49F2">
        <w:rPr>
          <w:rFonts w:ascii="Arial" w:hAnsi="Arial" w:cs="Arial"/>
          <w:sz w:val="24"/>
          <w:szCs w:val="24"/>
        </w:rPr>
        <w:t>Bentivoglio</w:t>
      </w:r>
      <w:r>
        <w:rPr>
          <w:rFonts w:ascii="Arial" w:hAnsi="Arial" w:cs="Arial"/>
          <w:sz w:val="24"/>
          <w:szCs w:val="24"/>
        </w:rPr>
        <w:t xml:space="preserve">, Comune di </w:t>
      </w:r>
      <w:r w:rsidRPr="00EE49F2">
        <w:rPr>
          <w:rFonts w:ascii="Arial" w:hAnsi="Arial" w:cs="Arial"/>
          <w:sz w:val="24"/>
          <w:szCs w:val="24"/>
        </w:rPr>
        <w:t xml:space="preserve">Cesenatico </w:t>
      </w:r>
      <w:r>
        <w:rPr>
          <w:rFonts w:ascii="Arial" w:hAnsi="Arial" w:cs="Arial"/>
          <w:sz w:val="24"/>
          <w:szCs w:val="24"/>
        </w:rPr>
        <w:t xml:space="preserve">e Comune di </w:t>
      </w:r>
      <w:r w:rsidRPr="00EE49F2">
        <w:rPr>
          <w:rFonts w:ascii="Arial" w:hAnsi="Arial" w:cs="Arial"/>
          <w:sz w:val="24"/>
          <w:szCs w:val="24"/>
        </w:rPr>
        <w:t>Castelfranco Emilia</w:t>
      </w:r>
      <w:r>
        <w:rPr>
          <w:rFonts w:ascii="Arial" w:hAnsi="Arial" w:cs="Arial"/>
          <w:sz w:val="24"/>
          <w:szCs w:val="24"/>
        </w:rPr>
        <w:t>.</w:t>
      </w:r>
    </w:p>
    <w:p w14:paraId="705013A6" w14:textId="77777777" w:rsidR="0094514A" w:rsidRDefault="0094514A" w:rsidP="0094514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B0EB4C6" w14:textId="77777777" w:rsidR="0094514A" w:rsidRDefault="0094514A" w:rsidP="009451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036D">
        <w:rPr>
          <w:rFonts w:ascii="Arial" w:hAnsi="Arial" w:cs="Arial"/>
          <w:sz w:val="24"/>
          <w:szCs w:val="24"/>
        </w:rPr>
        <w:t>Sono invece</w:t>
      </w:r>
      <w:r w:rsidRPr="0026110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26110E">
        <w:rPr>
          <w:rFonts w:ascii="Arial" w:hAnsi="Arial" w:cs="Arial"/>
          <w:b/>
          <w:bCs/>
          <w:sz w:val="24"/>
          <w:szCs w:val="24"/>
        </w:rPr>
        <w:t>8</w:t>
      </w:r>
      <w:proofErr w:type="gramEnd"/>
      <w:r w:rsidRPr="0026110E">
        <w:rPr>
          <w:rFonts w:ascii="Arial" w:hAnsi="Arial" w:cs="Arial"/>
          <w:b/>
          <w:bCs/>
          <w:sz w:val="24"/>
          <w:szCs w:val="24"/>
        </w:rPr>
        <w:t xml:space="preserve"> le associazioni</w:t>
      </w:r>
      <w:r>
        <w:rPr>
          <w:rFonts w:ascii="Arial" w:hAnsi="Arial" w:cs="Arial"/>
          <w:sz w:val="24"/>
          <w:szCs w:val="24"/>
        </w:rPr>
        <w:t xml:space="preserve"> il cui progetto è risultato meritevole di contributo: Associazione</w:t>
      </w:r>
      <w:r w:rsidRPr="00430107">
        <w:rPr>
          <w:rFonts w:ascii="Arial" w:hAnsi="Arial" w:cs="Arial"/>
          <w:sz w:val="24"/>
          <w:szCs w:val="24"/>
        </w:rPr>
        <w:t xml:space="preserve"> Mazziniana Italiana, Sciara progetti APS, Associazione per l'Educazione giovanile, Associazione </w:t>
      </w:r>
      <w:proofErr w:type="spellStart"/>
      <w:r w:rsidRPr="00430107">
        <w:rPr>
          <w:rFonts w:ascii="Arial" w:hAnsi="Arial" w:cs="Arial"/>
          <w:sz w:val="24"/>
          <w:szCs w:val="24"/>
        </w:rPr>
        <w:t>Volontarimini</w:t>
      </w:r>
      <w:proofErr w:type="spellEnd"/>
      <w:r w:rsidRPr="00430107">
        <w:rPr>
          <w:rFonts w:ascii="Arial" w:hAnsi="Arial" w:cs="Arial"/>
          <w:sz w:val="24"/>
          <w:szCs w:val="24"/>
        </w:rPr>
        <w:t xml:space="preserve">, Cittadinanzattiva Emilia-Romagna APS, Associazione Arci - Comitato Territoriale di Reggio Emilia, </w:t>
      </w:r>
      <w:proofErr w:type="spellStart"/>
      <w:r w:rsidRPr="00430107">
        <w:rPr>
          <w:rFonts w:ascii="Arial" w:hAnsi="Arial" w:cs="Arial"/>
          <w:sz w:val="24"/>
          <w:szCs w:val="24"/>
        </w:rPr>
        <w:t>Progettarte</w:t>
      </w:r>
      <w:proofErr w:type="spellEnd"/>
      <w:r w:rsidRPr="00430107">
        <w:rPr>
          <w:rFonts w:ascii="Arial" w:hAnsi="Arial" w:cs="Arial"/>
          <w:sz w:val="24"/>
          <w:szCs w:val="24"/>
        </w:rPr>
        <w:t xml:space="preserve"> officina culturale, AICS comitato regionale Emilia-Romagna APS</w:t>
      </w:r>
      <w:r>
        <w:rPr>
          <w:rFonts w:ascii="Arial" w:hAnsi="Arial" w:cs="Arial"/>
          <w:sz w:val="24"/>
          <w:szCs w:val="24"/>
        </w:rPr>
        <w:t>.</w:t>
      </w:r>
    </w:p>
    <w:p w14:paraId="0E39F84F" w14:textId="77777777" w:rsidR="0094514A" w:rsidRDefault="0094514A" w:rsidP="0094514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D76EDF">
        <w:rPr>
          <w:rFonts w:ascii="Arial" w:eastAsia="Times New Roman" w:hAnsi="Arial" w:cs="Arial"/>
          <w:sz w:val="24"/>
          <w:szCs w:val="24"/>
          <w:lang w:eastAsia="it-IT"/>
        </w:rPr>
        <w:t xml:space="preserve">Tra quelli presentati dagli </w:t>
      </w:r>
      <w:r w:rsidRPr="00D63C3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enti locali</w:t>
      </w:r>
      <w:r w:rsidRPr="00D76EDF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c’è ad esempio </w:t>
      </w:r>
      <w:r w:rsidRPr="00D76EDF">
        <w:rPr>
          <w:rFonts w:ascii="Arial" w:eastAsia="Times New Roman" w:hAnsi="Arial" w:cs="Arial"/>
          <w:sz w:val="24"/>
          <w:szCs w:val="24"/>
          <w:lang w:eastAsia="it-IT"/>
        </w:rPr>
        <w:t xml:space="preserve">il progetto del </w:t>
      </w:r>
      <w:r w:rsidRPr="00D62BE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Comune di Ravenna</w:t>
      </w:r>
      <w:r w:rsidRPr="00D76EDF">
        <w:rPr>
          <w:rFonts w:ascii="Arial" w:eastAsia="Times New Roman" w:hAnsi="Arial" w:cs="Arial"/>
          <w:sz w:val="24"/>
          <w:szCs w:val="24"/>
          <w:lang w:eastAsia="it-IT"/>
        </w:rPr>
        <w:t>, che prevede diverse attività dedicate alla partecipazione dei cittadini sul futuro dell’U</w:t>
      </w:r>
      <w:r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Pr="00D76EDF">
        <w:rPr>
          <w:rFonts w:ascii="Arial" w:eastAsia="Times New Roman" w:hAnsi="Arial" w:cs="Arial"/>
          <w:sz w:val="24"/>
          <w:szCs w:val="24"/>
          <w:lang w:eastAsia="it-IT"/>
        </w:rPr>
        <w:t xml:space="preserve"> e del Green </w:t>
      </w:r>
      <w:proofErr w:type="spellStart"/>
      <w:r w:rsidRPr="00D76EDF">
        <w:rPr>
          <w:rFonts w:ascii="Arial" w:eastAsia="Times New Roman" w:hAnsi="Arial" w:cs="Arial"/>
          <w:sz w:val="24"/>
          <w:szCs w:val="24"/>
          <w:lang w:eastAsia="it-IT"/>
        </w:rPr>
        <w:t>Deal</w:t>
      </w:r>
      <w:proofErr w:type="spellEnd"/>
      <w:r w:rsidRPr="00D76EDF">
        <w:rPr>
          <w:rFonts w:ascii="Arial" w:eastAsia="Times New Roman" w:hAnsi="Arial" w:cs="Arial"/>
          <w:sz w:val="24"/>
          <w:szCs w:val="24"/>
          <w:lang w:eastAsia="it-IT"/>
        </w:rPr>
        <w:t xml:space="preserve"> europeo, come una serie di laboratori “green” su biodiversità e riuso, sviluppo sostenibile ed economia verde</w:t>
      </w:r>
      <w:r>
        <w:rPr>
          <w:rFonts w:ascii="Arial" w:eastAsia="Times New Roman" w:hAnsi="Arial" w:cs="Arial"/>
          <w:sz w:val="24"/>
          <w:szCs w:val="24"/>
          <w:lang w:eastAsia="it-IT"/>
        </w:rPr>
        <w:t>. I</w:t>
      </w:r>
      <w:r w:rsidRPr="00D76EDF">
        <w:rPr>
          <w:rFonts w:ascii="Arial" w:eastAsia="Times New Roman" w:hAnsi="Arial" w:cs="Arial"/>
          <w:sz w:val="24"/>
          <w:szCs w:val="24"/>
          <w:lang w:eastAsia="it-IT"/>
        </w:rPr>
        <w:t xml:space="preserve">l </w:t>
      </w:r>
      <w:r w:rsidRPr="00D62BE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Comune di Formigine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invece ha </w:t>
      </w:r>
      <w:r w:rsidRPr="00D76EDF">
        <w:rPr>
          <w:rFonts w:ascii="Arial" w:eastAsia="Times New Roman" w:hAnsi="Arial" w:cs="Arial"/>
          <w:sz w:val="24"/>
          <w:szCs w:val="24"/>
          <w:lang w:eastAsia="it-IT"/>
        </w:rPr>
        <w:t>propo</w:t>
      </w:r>
      <w:r>
        <w:rPr>
          <w:rFonts w:ascii="Arial" w:eastAsia="Times New Roman" w:hAnsi="Arial" w:cs="Arial"/>
          <w:sz w:val="24"/>
          <w:szCs w:val="24"/>
          <w:lang w:eastAsia="it-IT"/>
        </w:rPr>
        <w:t>sto</w:t>
      </w:r>
      <w:r w:rsidRPr="00D76EDF">
        <w:rPr>
          <w:rFonts w:ascii="Arial" w:eastAsia="Times New Roman" w:hAnsi="Arial" w:cs="Arial"/>
          <w:sz w:val="24"/>
          <w:szCs w:val="24"/>
          <w:lang w:eastAsia="it-IT"/>
        </w:rPr>
        <w:t xml:space="preserve">, fra altre attività, anche laboratori di comunità dedicati agli ecosistemi e alle geografie europee, con il coinvolgimento di writers e performer di street art. Il </w:t>
      </w:r>
      <w:r w:rsidRPr="00D62BE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Comune di Bentivoglio</w:t>
      </w:r>
      <w:r w:rsidRPr="00D76EDF">
        <w:rPr>
          <w:rFonts w:ascii="Arial" w:eastAsia="Times New Roman" w:hAnsi="Arial" w:cs="Arial"/>
          <w:sz w:val="24"/>
          <w:szCs w:val="24"/>
          <w:lang w:eastAsia="it-IT"/>
        </w:rPr>
        <w:t xml:space="preserve"> mette al centro del </w:t>
      </w:r>
      <w:r>
        <w:rPr>
          <w:rFonts w:ascii="Arial" w:eastAsia="Times New Roman" w:hAnsi="Arial" w:cs="Arial"/>
          <w:sz w:val="24"/>
          <w:szCs w:val="24"/>
          <w:lang w:eastAsia="it-IT"/>
        </w:rPr>
        <w:t>proprio</w:t>
      </w:r>
      <w:r w:rsidRPr="00D76EDF">
        <w:rPr>
          <w:rFonts w:ascii="Arial" w:eastAsia="Times New Roman" w:hAnsi="Arial" w:cs="Arial"/>
          <w:sz w:val="24"/>
          <w:szCs w:val="24"/>
          <w:lang w:eastAsia="it-IT"/>
        </w:rPr>
        <w:t xml:space="preserve"> progetto la cultura, proponendo un laboratorio teatrale e la lettura di opere di giovani scrittori europei. </w:t>
      </w:r>
      <w:r>
        <w:rPr>
          <w:rFonts w:ascii="Arial" w:eastAsia="Times New Roman" w:hAnsi="Arial" w:cs="Arial"/>
          <w:sz w:val="24"/>
          <w:szCs w:val="24"/>
          <w:lang w:eastAsia="it-IT"/>
        </w:rPr>
        <w:t>Sono giovani anche i</w:t>
      </w:r>
      <w:r w:rsidRPr="00D76EDF">
        <w:rPr>
          <w:rFonts w:ascii="Arial" w:eastAsia="Times New Roman" w:hAnsi="Arial" w:cs="Arial"/>
          <w:sz w:val="24"/>
          <w:szCs w:val="24"/>
          <w:lang w:eastAsia="it-IT"/>
        </w:rPr>
        <w:t xml:space="preserve"> protagonisti del progetto di </w:t>
      </w:r>
      <w:r w:rsidRPr="00D62BE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Castelfranco Emilia</w:t>
      </w:r>
      <w:r w:rsidRPr="00D76EDF">
        <w:rPr>
          <w:rFonts w:ascii="Arial" w:eastAsia="Times New Roman" w:hAnsi="Arial" w:cs="Arial"/>
          <w:sz w:val="24"/>
          <w:szCs w:val="24"/>
          <w:lang w:eastAsia="it-IT"/>
        </w:rPr>
        <w:t xml:space="preserve">, che si cimenta con un concorso d’arte, e di </w:t>
      </w:r>
      <w:r w:rsidRPr="00D62BE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Cesenatico</w:t>
      </w:r>
      <w:r w:rsidRPr="00D76EDF">
        <w:rPr>
          <w:rFonts w:ascii="Arial" w:eastAsia="Times New Roman" w:hAnsi="Arial" w:cs="Arial"/>
          <w:sz w:val="24"/>
          <w:szCs w:val="24"/>
          <w:lang w:eastAsia="it-IT"/>
        </w:rPr>
        <w:t xml:space="preserve"> che, attraverso una serie di attività di game design, racconterà ai giovani il mare e gli antichi mestieri ad esso legati. </w:t>
      </w:r>
    </w:p>
    <w:p w14:paraId="60F7A326" w14:textId="77777777" w:rsidR="0094514A" w:rsidRDefault="0094514A" w:rsidP="0094514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D76EDF">
        <w:rPr>
          <w:rFonts w:ascii="Arial" w:eastAsia="Times New Roman" w:hAnsi="Arial" w:cs="Arial"/>
          <w:sz w:val="24"/>
          <w:szCs w:val="24"/>
          <w:lang w:eastAsia="it-IT"/>
        </w:rPr>
        <w:t xml:space="preserve">Tra le attività dei </w:t>
      </w:r>
      <w:r w:rsidRPr="00D63C3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progetti delle associazioni</w:t>
      </w:r>
      <w:r w:rsidRPr="00D76EDF">
        <w:rPr>
          <w:rFonts w:ascii="Arial" w:eastAsia="Times New Roman" w:hAnsi="Arial" w:cs="Arial"/>
          <w:sz w:val="24"/>
          <w:szCs w:val="24"/>
          <w:lang w:eastAsia="it-IT"/>
        </w:rPr>
        <w:t>, si segnalano invece laboratori sulla cittadinanza europea con l’utilizzo della realtà virtuale, workshop tematici sulla progettazione europea, percorsi di coprogettazione partecipata, spettacoli, seminari e mostre.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746A1FCC" w14:textId="77777777" w:rsidR="00C37DC8" w:rsidRDefault="00C37DC8"/>
    <w:sectPr w:rsidR="00C37D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4A"/>
    <w:rsid w:val="0094514A"/>
    <w:rsid w:val="00C3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4ED9"/>
  <w15:chartTrackingRefBased/>
  <w15:docId w15:val="{DA2224FC-3F45-41AA-9960-5230AFE8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51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Cavina Olga</dc:creator>
  <cp:keywords/>
  <dc:description/>
  <cp:lastModifiedBy>Cavina Olga</cp:lastModifiedBy>
  <cp:revision>1</cp:revision>
  <dcterms:created xsi:type="dcterms:W3CDTF">2021-08-07T13:13:00Z</dcterms:created>
  <dcterms:modified xsi:type="dcterms:W3CDTF">2021-08-07T13:14:00Z</dcterms:modified>
</cp:coreProperties>
</file>