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D097" w14:textId="77777777" w:rsidR="00A427F5" w:rsidRPr="00A427F5" w:rsidRDefault="00A427F5" w:rsidP="005F57EA">
      <w:pPr>
        <w:jc w:val="both"/>
        <w:rPr>
          <w:rFonts w:cstheme="minorHAnsi"/>
        </w:rPr>
      </w:pPr>
      <w:r w:rsidRPr="00A427F5">
        <w:rPr>
          <w:rFonts w:cstheme="minorHAnsi"/>
        </w:rPr>
        <w:t>ALLEGATO</w:t>
      </w:r>
    </w:p>
    <w:p w14:paraId="76FDC7F5" w14:textId="5C7FF3D7" w:rsidR="00C0279D" w:rsidRPr="006816A5" w:rsidRDefault="00C0279D" w:rsidP="005F57EA">
      <w:pPr>
        <w:jc w:val="both"/>
        <w:rPr>
          <w:rFonts w:cstheme="minorHAnsi"/>
          <w:b/>
          <w:bCs/>
        </w:rPr>
      </w:pPr>
      <w:r w:rsidRPr="006816A5">
        <w:rPr>
          <w:rFonts w:cstheme="minorHAnsi"/>
          <w:b/>
          <w:bCs/>
        </w:rPr>
        <w:t xml:space="preserve">Gli </w:t>
      </w:r>
      <w:proofErr w:type="spellStart"/>
      <w:r w:rsidRPr="006816A5">
        <w:rPr>
          <w:rFonts w:cstheme="minorHAnsi"/>
          <w:b/>
          <w:bCs/>
        </w:rPr>
        <w:t>I</w:t>
      </w:r>
      <w:r w:rsidR="00A9567D" w:rsidRPr="006816A5">
        <w:rPr>
          <w:rFonts w:cstheme="minorHAnsi"/>
          <w:b/>
          <w:bCs/>
        </w:rPr>
        <w:t>ts</w:t>
      </w:r>
      <w:proofErr w:type="spellEnd"/>
    </w:p>
    <w:p w14:paraId="666146D5" w14:textId="54A0D461" w:rsidR="002D2A43" w:rsidRPr="006816A5" w:rsidRDefault="00C2037C" w:rsidP="005F57EA">
      <w:pPr>
        <w:jc w:val="both"/>
        <w:rPr>
          <w:rFonts w:cstheme="minorHAnsi"/>
        </w:rPr>
      </w:pPr>
      <w:r w:rsidRPr="006816A5">
        <w:rPr>
          <w:rFonts w:cstheme="minorHAnsi"/>
        </w:rPr>
        <w:t>L’</w:t>
      </w:r>
      <w:r w:rsidR="002D2A43" w:rsidRPr="006816A5">
        <w:rPr>
          <w:rFonts w:cstheme="minorHAnsi"/>
        </w:rPr>
        <w:t>offerta degli </w:t>
      </w:r>
      <w:r w:rsidR="002D2A43" w:rsidRPr="006816A5">
        <w:rPr>
          <w:rFonts w:cstheme="minorHAnsi"/>
          <w:b/>
          <w:bCs/>
        </w:rPr>
        <w:t xml:space="preserve">Istituti </w:t>
      </w:r>
      <w:r w:rsidRPr="006816A5">
        <w:rPr>
          <w:rFonts w:cstheme="minorHAnsi"/>
          <w:b/>
          <w:bCs/>
        </w:rPr>
        <w:t>T</w:t>
      </w:r>
      <w:r w:rsidR="002D2A43" w:rsidRPr="006816A5">
        <w:rPr>
          <w:rFonts w:cstheme="minorHAnsi"/>
          <w:b/>
          <w:bCs/>
        </w:rPr>
        <w:t xml:space="preserve">ecnici </w:t>
      </w:r>
      <w:r w:rsidRPr="006816A5">
        <w:rPr>
          <w:rFonts w:cstheme="minorHAnsi"/>
          <w:b/>
          <w:bCs/>
        </w:rPr>
        <w:t>S</w:t>
      </w:r>
      <w:r w:rsidR="002D2A43" w:rsidRPr="006816A5">
        <w:rPr>
          <w:rFonts w:cstheme="minorHAnsi"/>
          <w:b/>
          <w:bCs/>
        </w:rPr>
        <w:t>uperiori</w:t>
      </w:r>
      <w:r w:rsidR="002D2A43" w:rsidRPr="006816A5">
        <w:rPr>
          <w:rFonts w:cstheme="minorHAnsi"/>
        </w:rPr>
        <w:t xml:space="preserve"> (</w:t>
      </w:r>
      <w:proofErr w:type="spellStart"/>
      <w:r w:rsidR="002D2A43" w:rsidRPr="006816A5">
        <w:rPr>
          <w:rFonts w:cstheme="minorHAnsi"/>
        </w:rPr>
        <w:t>I</w:t>
      </w:r>
      <w:r w:rsidR="00A9567D" w:rsidRPr="006816A5">
        <w:rPr>
          <w:rFonts w:cstheme="minorHAnsi"/>
        </w:rPr>
        <w:t>ts</w:t>
      </w:r>
      <w:proofErr w:type="spellEnd"/>
      <w:r w:rsidR="002D2A43" w:rsidRPr="006816A5">
        <w:rPr>
          <w:rFonts w:cstheme="minorHAnsi"/>
        </w:rPr>
        <w:t>)</w:t>
      </w:r>
      <w:r w:rsidR="00B51587" w:rsidRPr="006816A5">
        <w:rPr>
          <w:rFonts w:cstheme="minorHAnsi"/>
        </w:rPr>
        <w:t xml:space="preserve"> </w:t>
      </w:r>
      <w:r w:rsidR="0031382C" w:rsidRPr="006816A5">
        <w:rPr>
          <w:rFonts w:cstheme="minorHAnsi"/>
        </w:rPr>
        <w:t>–</w:t>
      </w:r>
      <w:r w:rsidR="002D2A43" w:rsidRPr="006816A5">
        <w:rPr>
          <w:rFonts w:cstheme="minorHAnsi"/>
        </w:rPr>
        <w:t xml:space="preserve"> progettata e realizzata da </w:t>
      </w:r>
      <w:r w:rsidR="002D2A43" w:rsidRPr="006816A5">
        <w:rPr>
          <w:rFonts w:cstheme="minorHAnsi"/>
          <w:b/>
          <w:bCs/>
        </w:rPr>
        <w:t>sette Fondazioni</w:t>
      </w:r>
      <w:r w:rsidR="002D2A43" w:rsidRPr="006816A5">
        <w:rPr>
          <w:rFonts w:cstheme="minorHAnsi"/>
        </w:rPr>
        <w:t> di cui fanno parte imprese, università, enti di ricerca, istituti scolastici, enti di formazione professionali ed enti locali</w:t>
      </w:r>
      <w:r w:rsidR="00100018" w:rsidRPr="006816A5">
        <w:rPr>
          <w:rFonts w:cstheme="minorHAnsi"/>
          <w:b/>
          <w:bCs/>
        </w:rPr>
        <w:t xml:space="preserve"> </w:t>
      </w:r>
      <w:r w:rsidR="0031382C" w:rsidRPr="006816A5">
        <w:rPr>
          <w:rFonts w:cstheme="minorHAnsi"/>
        </w:rPr>
        <w:t>–</w:t>
      </w:r>
      <w:r w:rsidR="0031382C">
        <w:rPr>
          <w:rFonts w:cstheme="minorHAnsi"/>
        </w:rPr>
        <w:t xml:space="preserve"> </w:t>
      </w:r>
      <w:r w:rsidR="002D2A43" w:rsidRPr="006816A5">
        <w:rPr>
          <w:rFonts w:cstheme="minorHAnsi"/>
        </w:rPr>
        <w:t xml:space="preserve">passa </w:t>
      </w:r>
      <w:r w:rsidR="002D2A43" w:rsidRPr="006816A5">
        <w:rPr>
          <w:rFonts w:cstheme="minorHAnsi"/>
          <w:b/>
          <w:bCs/>
        </w:rPr>
        <w:t xml:space="preserve">dai </w:t>
      </w:r>
      <w:r w:rsidR="00EF14DE" w:rsidRPr="006816A5">
        <w:rPr>
          <w:rFonts w:cstheme="minorHAnsi"/>
          <w:b/>
          <w:bCs/>
        </w:rPr>
        <w:t>34</w:t>
      </w:r>
      <w:r w:rsidR="002D2A43" w:rsidRPr="006816A5">
        <w:rPr>
          <w:rFonts w:cstheme="minorHAnsi"/>
          <w:b/>
          <w:bCs/>
        </w:rPr>
        <w:t xml:space="preserve"> percorsi </w:t>
      </w:r>
      <w:r w:rsidR="002D2A43" w:rsidRPr="006816A5">
        <w:rPr>
          <w:rFonts w:cstheme="minorHAnsi"/>
        </w:rPr>
        <w:t>degli anni formativi 202</w:t>
      </w:r>
      <w:r w:rsidR="00EF14DE" w:rsidRPr="006816A5">
        <w:rPr>
          <w:rFonts w:cstheme="minorHAnsi"/>
        </w:rPr>
        <w:t>1</w:t>
      </w:r>
      <w:r w:rsidR="00B51587" w:rsidRPr="006816A5">
        <w:rPr>
          <w:rFonts w:cstheme="minorHAnsi"/>
        </w:rPr>
        <w:t>-</w:t>
      </w:r>
      <w:r w:rsidR="002D2A43" w:rsidRPr="006816A5">
        <w:rPr>
          <w:rFonts w:cstheme="minorHAnsi"/>
        </w:rPr>
        <w:t>202</w:t>
      </w:r>
      <w:r w:rsidR="00EF14DE" w:rsidRPr="006816A5">
        <w:rPr>
          <w:rFonts w:cstheme="minorHAnsi"/>
        </w:rPr>
        <w:t>3</w:t>
      </w:r>
      <w:r w:rsidR="002D2A43" w:rsidRPr="006816A5">
        <w:rPr>
          <w:rFonts w:cstheme="minorHAnsi"/>
        </w:rPr>
        <w:t xml:space="preserve"> ai </w:t>
      </w:r>
      <w:r w:rsidR="00EF14DE" w:rsidRPr="006816A5">
        <w:rPr>
          <w:rFonts w:cstheme="minorHAnsi"/>
          <w:b/>
          <w:bCs/>
        </w:rPr>
        <w:t>43</w:t>
      </w:r>
      <w:r w:rsidR="002D2A43" w:rsidRPr="006816A5">
        <w:rPr>
          <w:rFonts w:cstheme="minorHAnsi"/>
          <w:b/>
          <w:bCs/>
        </w:rPr>
        <w:t xml:space="preserve"> percorsi</w:t>
      </w:r>
      <w:r w:rsidR="002D2A43" w:rsidRPr="006816A5">
        <w:rPr>
          <w:rFonts w:cstheme="minorHAnsi"/>
        </w:rPr>
        <w:t xml:space="preserve"> per gli anni 202</w:t>
      </w:r>
      <w:r w:rsidR="00EF14DE" w:rsidRPr="006816A5">
        <w:rPr>
          <w:rFonts w:cstheme="minorHAnsi"/>
        </w:rPr>
        <w:t>2</w:t>
      </w:r>
      <w:r w:rsidR="00B51587" w:rsidRPr="006816A5">
        <w:rPr>
          <w:rFonts w:cstheme="minorHAnsi"/>
        </w:rPr>
        <w:t>-</w:t>
      </w:r>
      <w:r w:rsidR="002D2A43" w:rsidRPr="006816A5">
        <w:rPr>
          <w:rFonts w:cstheme="minorHAnsi"/>
        </w:rPr>
        <w:t>202</w:t>
      </w:r>
      <w:r w:rsidR="00EF14DE" w:rsidRPr="006816A5">
        <w:rPr>
          <w:rFonts w:cstheme="minorHAnsi"/>
        </w:rPr>
        <w:t>4</w:t>
      </w:r>
      <w:r w:rsidR="002D2A43" w:rsidRPr="006816A5">
        <w:rPr>
          <w:rFonts w:cstheme="minorHAnsi"/>
        </w:rPr>
        <w:t xml:space="preserve">, a cui potranno </w:t>
      </w:r>
      <w:r w:rsidR="001C7C2A" w:rsidRPr="006816A5">
        <w:rPr>
          <w:rFonts w:cstheme="minorHAnsi"/>
        </w:rPr>
        <w:t xml:space="preserve">partecipare </w:t>
      </w:r>
      <w:r w:rsidR="001C7C2A" w:rsidRPr="006816A5">
        <w:rPr>
          <w:rFonts w:cstheme="minorHAnsi"/>
          <w:b/>
          <w:bCs/>
        </w:rPr>
        <w:t>oltre</w:t>
      </w:r>
      <w:r w:rsidR="00D44E03" w:rsidRPr="006816A5">
        <w:rPr>
          <w:rFonts w:cstheme="minorHAnsi"/>
          <w:b/>
          <w:bCs/>
        </w:rPr>
        <w:t xml:space="preserve"> </w:t>
      </w:r>
      <w:r w:rsidR="001C7C2A" w:rsidRPr="006816A5">
        <w:rPr>
          <w:rFonts w:cstheme="minorHAnsi"/>
          <w:b/>
          <w:bCs/>
        </w:rPr>
        <w:t>900 persone</w:t>
      </w:r>
      <w:r w:rsidR="002D2A43" w:rsidRPr="006816A5">
        <w:rPr>
          <w:rFonts w:cstheme="minorHAnsi"/>
        </w:rPr>
        <w:t xml:space="preserve">. </w:t>
      </w:r>
    </w:p>
    <w:p w14:paraId="1AC6CF30" w14:textId="3F1858B9" w:rsidR="00E27457" w:rsidRPr="006816A5" w:rsidRDefault="00B51587" w:rsidP="005F57EA">
      <w:pPr>
        <w:jc w:val="both"/>
        <w:rPr>
          <w:rFonts w:cstheme="minorHAnsi"/>
        </w:rPr>
      </w:pPr>
      <w:r w:rsidRPr="006816A5">
        <w:rPr>
          <w:rFonts w:cstheme="minorHAnsi"/>
          <w:b/>
          <w:bCs/>
        </w:rPr>
        <w:t>N</w:t>
      </w:r>
      <w:r w:rsidR="001314A0" w:rsidRPr="006816A5">
        <w:rPr>
          <w:rFonts w:cstheme="minorHAnsi"/>
          <w:b/>
          <w:bCs/>
        </w:rPr>
        <w:t>ove</w:t>
      </w:r>
      <w:r w:rsidR="00BE35AB" w:rsidRPr="006816A5">
        <w:rPr>
          <w:rFonts w:cstheme="minorHAnsi"/>
        </w:rPr>
        <w:t xml:space="preserve">  </w:t>
      </w:r>
      <w:r w:rsidR="002D2A43" w:rsidRPr="006816A5">
        <w:rPr>
          <w:rFonts w:cstheme="minorHAnsi"/>
        </w:rPr>
        <w:t>le </w:t>
      </w:r>
      <w:r w:rsidR="002D2A43" w:rsidRPr="006816A5">
        <w:rPr>
          <w:rFonts w:cstheme="minorHAnsi"/>
          <w:b/>
          <w:bCs/>
        </w:rPr>
        <w:t>novità</w:t>
      </w:r>
      <w:r w:rsidR="002D2A43" w:rsidRPr="006816A5">
        <w:rPr>
          <w:rFonts w:cstheme="minorHAnsi"/>
        </w:rPr>
        <w:t xml:space="preserve"> nell’offerta formativa </w:t>
      </w:r>
      <w:r w:rsidR="002F21D9" w:rsidRPr="006816A5">
        <w:rPr>
          <w:rFonts w:cstheme="minorHAnsi"/>
        </w:rPr>
        <w:t>che parte quest’autunno</w:t>
      </w:r>
      <w:r w:rsidR="002D2A43" w:rsidRPr="006816A5">
        <w:rPr>
          <w:rFonts w:cstheme="minorHAnsi"/>
        </w:rPr>
        <w:t>: </w:t>
      </w:r>
      <w:r w:rsidR="00843E19" w:rsidRPr="006816A5">
        <w:rPr>
          <w:rFonts w:cstheme="minorHAnsi"/>
        </w:rPr>
        <w:t xml:space="preserve"> </w:t>
      </w:r>
      <w:r w:rsidR="002F21D9" w:rsidRPr="006816A5">
        <w:rPr>
          <w:rFonts w:cstheme="minorHAnsi"/>
        </w:rPr>
        <w:t>t</w:t>
      </w:r>
      <w:r w:rsidR="008B4B57" w:rsidRPr="006816A5">
        <w:rPr>
          <w:rFonts w:cstheme="minorHAnsi"/>
        </w:rPr>
        <w:t xml:space="preserve">ecnico </w:t>
      </w:r>
      <w:r w:rsidR="002F21D9" w:rsidRPr="006816A5">
        <w:rPr>
          <w:rFonts w:cstheme="minorHAnsi"/>
        </w:rPr>
        <w:t>s</w:t>
      </w:r>
      <w:r w:rsidR="008B4B57" w:rsidRPr="006816A5">
        <w:rPr>
          <w:rFonts w:cstheme="minorHAnsi"/>
        </w:rPr>
        <w:t>uperiore per la raccolta e analisi dei dati nel settore Biomedicale</w:t>
      </w:r>
      <w:r w:rsidR="008A36FB" w:rsidRPr="006816A5">
        <w:rPr>
          <w:rFonts w:cstheme="minorHAnsi"/>
        </w:rPr>
        <w:t xml:space="preserve"> a Mirandola (M</w:t>
      </w:r>
      <w:r w:rsidR="006816A5" w:rsidRPr="006816A5">
        <w:rPr>
          <w:rFonts w:cstheme="minorHAnsi"/>
        </w:rPr>
        <w:t>o</w:t>
      </w:r>
      <w:r w:rsidR="008A36FB" w:rsidRPr="006816A5">
        <w:rPr>
          <w:rFonts w:cstheme="minorHAnsi"/>
        </w:rPr>
        <w:t>)</w:t>
      </w:r>
      <w:r w:rsidR="00881FF9" w:rsidRPr="006816A5">
        <w:rPr>
          <w:rFonts w:cstheme="minorHAnsi"/>
        </w:rPr>
        <w:t>;</w:t>
      </w:r>
      <w:r w:rsidR="0059620B" w:rsidRPr="006816A5">
        <w:rPr>
          <w:rFonts w:cstheme="minorHAnsi"/>
        </w:rPr>
        <w:t xml:space="preserve"> </w:t>
      </w:r>
      <w:r w:rsidR="002F21D9" w:rsidRPr="006816A5">
        <w:rPr>
          <w:rFonts w:cstheme="minorHAnsi"/>
        </w:rPr>
        <w:t>t</w:t>
      </w:r>
      <w:r w:rsidR="0059620B" w:rsidRPr="006816A5">
        <w:rPr>
          <w:rFonts w:cstheme="minorHAnsi"/>
        </w:rPr>
        <w:t xml:space="preserve">ecnico </w:t>
      </w:r>
      <w:r w:rsidR="002F21D9" w:rsidRPr="006816A5">
        <w:rPr>
          <w:rFonts w:cstheme="minorHAnsi"/>
        </w:rPr>
        <w:t>s</w:t>
      </w:r>
      <w:r w:rsidR="0059620B" w:rsidRPr="006816A5">
        <w:rPr>
          <w:rFonts w:cstheme="minorHAnsi"/>
        </w:rPr>
        <w:t xml:space="preserve">uperiore del motociclo endotermico ed elettrico e del </w:t>
      </w:r>
      <w:proofErr w:type="spellStart"/>
      <w:r w:rsidR="0059620B" w:rsidRPr="006816A5">
        <w:rPr>
          <w:rFonts w:cstheme="minorHAnsi"/>
        </w:rPr>
        <w:t>motosport</w:t>
      </w:r>
      <w:proofErr w:type="spellEnd"/>
      <w:r w:rsidR="002372ED" w:rsidRPr="006816A5">
        <w:rPr>
          <w:rFonts w:cstheme="minorHAnsi"/>
        </w:rPr>
        <w:t xml:space="preserve"> a Rimini</w:t>
      </w:r>
      <w:r w:rsidR="008445EB" w:rsidRPr="006816A5">
        <w:rPr>
          <w:rFonts w:cstheme="minorHAnsi"/>
        </w:rPr>
        <w:t>;</w:t>
      </w:r>
      <w:r w:rsidR="002372ED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C31401" w:rsidRPr="006816A5">
        <w:rPr>
          <w:rFonts w:cstheme="minorHAnsi"/>
        </w:rPr>
        <w:t xml:space="preserve">ecnico </w:t>
      </w:r>
      <w:r w:rsidR="004141C8" w:rsidRPr="006816A5">
        <w:rPr>
          <w:rFonts w:cstheme="minorHAnsi"/>
        </w:rPr>
        <w:t>s</w:t>
      </w:r>
      <w:r w:rsidR="00C31401" w:rsidRPr="006816A5">
        <w:rPr>
          <w:rFonts w:cstheme="minorHAnsi"/>
        </w:rPr>
        <w:t>uperiore del veicolo elettrico, ibrido e connesso a Modena</w:t>
      </w:r>
      <w:r w:rsidR="008445EB" w:rsidRPr="006816A5">
        <w:rPr>
          <w:rFonts w:cstheme="minorHAnsi"/>
        </w:rPr>
        <w:t>;</w:t>
      </w:r>
      <w:r w:rsidR="00214197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214197" w:rsidRPr="006816A5">
        <w:rPr>
          <w:rFonts w:cstheme="minorHAnsi"/>
        </w:rPr>
        <w:t xml:space="preserve">ecnico </w:t>
      </w:r>
      <w:r w:rsidR="004141C8" w:rsidRPr="006816A5">
        <w:rPr>
          <w:rFonts w:cstheme="minorHAnsi"/>
        </w:rPr>
        <w:t>s</w:t>
      </w:r>
      <w:r w:rsidR="00214197" w:rsidRPr="006816A5">
        <w:rPr>
          <w:rFonts w:cstheme="minorHAnsi"/>
        </w:rPr>
        <w:t>uperiore polifunzionale per la logistica e il trasporto ferroviario</w:t>
      </w:r>
      <w:r w:rsidR="00881FF9" w:rsidRPr="006816A5">
        <w:rPr>
          <w:rFonts w:cstheme="minorHAnsi"/>
        </w:rPr>
        <w:t xml:space="preserve"> a Reggio Emilia;</w:t>
      </w:r>
      <w:r w:rsidR="00343042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343042" w:rsidRPr="006816A5">
        <w:rPr>
          <w:rFonts w:cstheme="minorHAnsi"/>
        </w:rPr>
        <w:t xml:space="preserve">ecnico </w:t>
      </w:r>
      <w:r w:rsidR="004141C8" w:rsidRPr="006816A5">
        <w:rPr>
          <w:rFonts w:cstheme="minorHAnsi"/>
        </w:rPr>
        <w:t>s</w:t>
      </w:r>
      <w:r w:rsidR="00343042" w:rsidRPr="006816A5">
        <w:rPr>
          <w:rFonts w:cstheme="minorHAnsi"/>
        </w:rPr>
        <w:t xml:space="preserve">uperiore 4.0 per la gestione dell’energia e degli impianti a fonti rinnovabili – </w:t>
      </w:r>
      <w:r w:rsidR="009F51FE">
        <w:rPr>
          <w:rFonts w:cstheme="minorHAnsi"/>
        </w:rPr>
        <w:t>TS</w:t>
      </w:r>
      <w:r w:rsidR="00343042" w:rsidRPr="006816A5">
        <w:rPr>
          <w:rFonts w:cstheme="minorHAnsi"/>
        </w:rPr>
        <w:t xml:space="preserve"> Y</w:t>
      </w:r>
      <w:r w:rsidR="006816A5" w:rsidRPr="006816A5">
        <w:rPr>
          <w:rFonts w:cstheme="minorHAnsi"/>
        </w:rPr>
        <w:t>ellow</w:t>
      </w:r>
      <w:r w:rsidR="00343042" w:rsidRPr="006816A5">
        <w:rPr>
          <w:rFonts w:cstheme="minorHAnsi"/>
        </w:rPr>
        <w:t xml:space="preserve"> (Young People For Low Cost Energy)</w:t>
      </w:r>
      <w:r w:rsidR="000A4E32" w:rsidRPr="006816A5">
        <w:rPr>
          <w:rFonts w:cstheme="minorHAnsi"/>
        </w:rPr>
        <w:t xml:space="preserve"> a Modena</w:t>
      </w:r>
      <w:r w:rsidR="00186688" w:rsidRPr="006816A5">
        <w:rPr>
          <w:rFonts w:cstheme="minorHAnsi"/>
        </w:rPr>
        <w:t xml:space="preserve">; </w:t>
      </w:r>
      <w:r w:rsidR="004141C8" w:rsidRPr="006816A5">
        <w:rPr>
          <w:rFonts w:cstheme="minorHAnsi"/>
        </w:rPr>
        <w:t>t</w:t>
      </w:r>
      <w:r w:rsidR="00186688" w:rsidRPr="006816A5">
        <w:rPr>
          <w:rFonts w:cstheme="minorHAnsi"/>
        </w:rPr>
        <w:t xml:space="preserve">ecnico </w:t>
      </w:r>
      <w:r w:rsidR="004141C8" w:rsidRPr="006816A5">
        <w:rPr>
          <w:rFonts w:cstheme="minorHAnsi"/>
        </w:rPr>
        <w:t>s</w:t>
      </w:r>
      <w:r w:rsidR="00186688" w:rsidRPr="006816A5">
        <w:rPr>
          <w:rFonts w:cstheme="minorHAnsi"/>
        </w:rPr>
        <w:t xml:space="preserve">uperiore per la digitalizzazione e la virtualizzazione del patrimonio costruito </w:t>
      </w:r>
      <w:proofErr w:type="spellStart"/>
      <w:r w:rsidR="00186688" w:rsidRPr="006816A5">
        <w:rPr>
          <w:rFonts w:cstheme="minorHAnsi"/>
        </w:rPr>
        <w:t>I</w:t>
      </w:r>
      <w:r w:rsidR="006816A5" w:rsidRPr="006816A5">
        <w:rPr>
          <w:rFonts w:cstheme="minorHAnsi"/>
        </w:rPr>
        <w:t>t</w:t>
      </w:r>
      <w:proofErr w:type="spellEnd"/>
      <w:r w:rsidR="00186688" w:rsidRPr="006816A5">
        <w:rPr>
          <w:rFonts w:cstheme="minorHAnsi"/>
        </w:rPr>
        <w:t xml:space="preserve"> L</w:t>
      </w:r>
      <w:r w:rsidR="006816A5" w:rsidRPr="006816A5">
        <w:rPr>
          <w:rFonts w:cstheme="minorHAnsi"/>
        </w:rPr>
        <w:t>ime</w:t>
      </w:r>
      <w:r w:rsidR="00186688" w:rsidRPr="006816A5">
        <w:rPr>
          <w:rFonts w:cstheme="minorHAnsi"/>
        </w:rPr>
        <w:t xml:space="preserve"> (Learning Information </w:t>
      </w:r>
      <w:proofErr w:type="spellStart"/>
      <w:r w:rsidR="00186688" w:rsidRPr="006816A5">
        <w:rPr>
          <w:rFonts w:cstheme="minorHAnsi"/>
        </w:rPr>
        <w:t>Modeling</w:t>
      </w:r>
      <w:proofErr w:type="spellEnd"/>
      <w:r w:rsidR="00186688" w:rsidRPr="006816A5">
        <w:rPr>
          <w:rFonts w:cstheme="minorHAnsi"/>
        </w:rPr>
        <w:t xml:space="preserve"> </w:t>
      </w:r>
      <w:proofErr w:type="spellStart"/>
      <w:r w:rsidR="00186688" w:rsidRPr="006816A5">
        <w:rPr>
          <w:rFonts w:cstheme="minorHAnsi"/>
        </w:rPr>
        <w:t>Environments</w:t>
      </w:r>
      <w:proofErr w:type="spellEnd"/>
      <w:r w:rsidR="00186688" w:rsidRPr="006816A5">
        <w:rPr>
          <w:rFonts w:cstheme="minorHAnsi"/>
        </w:rPr>
        <w:t>) a Ferrara;</w:t>
      </w:r>
      <w:r w:rsidR="00751B2C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751B2C" w:rsidRPr="006816A5">
        <w:rPr>
          <w:rFonts w:cstheme="minorHAnsi"/>
        </w:rPr>
        <w:t xml:space="preserve">ecnico superiore esperto nella sicurezza per applicazioni e infrastrutture informatiche nella </w:t>
      </w:r>
      <w:r w:rsidR="004141C8" w:rsidRPr="006816A5">
        <w:rPr>
          <w:rFonts w:cstheme="minorHAnsi"/>
        </w:rPr>
        <w:t>pubblica amministrazione</w:t>
      </w:r>
      <w:r w:rsidR="00751B2C" w:rsidRPr="006816A5">
        <w:rPr>
          <w:rFonts w:cstheme="minorHAnsi"/>
        </w:rPr>
        <w:t xml:space="preserve"> a Bologna;</w:t>
      </w:r>
      <w:r w:rsidR="00C63A70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C63A70" w:rsidRPr="006816A5">
        <w:rPr>
          <w:rFonts w:cstheme="minorHAnsi"/>
        </w:rPr>
        <w:t>ecnico superiore per la produzione di videogames per il mercato consumer e per i settori dell’industria, dei servizi e della cultura a Bologna;</w:t>
      </w:r>
      <w:r w:rsidR="00EC36B1" w:rsidRPr="006816A5">
        <w:rPr>
          <w:rFonts w:cstheme="minorHAnsi"/>
        </w:rPr>
        <w:t xml:space="preserve"> </w:t>
      </w:r>
      <w:r w:rsidR="004141C8" w:rsidRPr="006816A5">
        <w:rPr>
          <w:rFonts w:cstheme="minorHAnsi"/>
        </w:rPr>
        <w:t>t</w:t>
      </w:r>
      <w:r w:rsidR="0031667A" w:rsidRPr="006816A5">
        <w:rPr>
          <w:rFonts w:cstheme="minorHAnsi"/>
        </w:rPr>
        <w:t>ecnico superiore per la progettazione e lo sviluppo di sistemi immersivi di realtà virtuale e aumentata interconnessi per la filiera della nautica</w:t>
      </w:r>
      <w:r w:rsidR="003240B1" w:rsidRPr="006816A5">
        <w:rPr>
          <w:rFonts w:cstheme="minorHAnsi"/>
        </w:rPr>
        <w:t xml:space="preserve"> a Forlì</w:t>
      </w:r>
      <w:r w:rsidR="003E0FCE" w:rsidRPr="006816A5">
        <w:rPr>
          <w:rFonts w:cstheme="minorHAnsi"/>
        </w:rPr>
        <w:t>.</w:t>
      </w:r>
      <w:r w:rsidR="00BE5E3D" w:rsidRPr="006816A5">
        <w:rPr>
          <w:rFonts w:cstheme="minorHAnsi"/>
        </w:rPr>
        <w:t xml:space="preserve"> </w:t>
      </w:r>
      <w:r w:rsidR="00E27457" w:rsidRPr="006816A5">
        <w:rPr>
          <w:rFonts w:cstheme="minorHAnsi"/>
        </w:rPr>
        <w:t xml:space="preserve">I percorsi si avvieranno di norma </w:t>
      </w:r>
      <w:r w:rsidR="00E27457" w:rsidRPr="006816A5">
        <w:rPr>
          <w:rFonts w:cstheme="minorHAnsi"/>
          <w:b/>
          <w:bCs/>
        </w:rPr>
        <w:t xml:space="preserve">entro il 31 ottobre 2022 </w:t>
      </w:r>
      <w:r w:rsidR="00E27457" w:rsidRPr="006816A5">
        <w:rPr>
          <w:rFonts w:cstheme="minorHAnsi"/>
        </w:rPr>
        <w:t>e</w:t>
      </w:r>
      <w:r w:rsidR="00C0279D" w:rsidRPr="006816A5">
        <w:rPr>
          <w:rFonts w:cstheme="minorHAnsi"/>
        </w:rPr>
        <w:t>,</w:t>
      </w:r>
      <w:r w:rsidR="00E27457" w:rsidRPr="006816A5">
        <w:rPr>
          <w:rFonts w:cstheme="minorHAnsi"/>
        </w:rPr>
        <w:t xml:space="preserve"> per iscriversi, è necessario sostenere e superare una prova di accesso </w:t>
      </w:r>
    </w:p>
    <w:p w14:paraId="451318BA" w14:textId="1FF48726" w:rsidR="002D2A43" w:rsidRPr="006816A5" w:rsidRDefault="002D2A43" w:rsidP="005F57EA">
      <w:pPr>
        <w:jc w:val="both"/>
        <w:rPr>
          <w:rFonts w:cstheme="minorHAnsi"/>
        </w:rPr>
      </w:pPr>
      <w:r w:rsidRPr="006816A5">
        <w:rPr>
          <w:rFonts w:cstheme="minorHAnsi"/>
        </w:rPr>
        <w:t xml:space="preserve">Gli </w:t>
      </w:r>
      <w:proofErr w:type="spellStart"/>
      <w:r w:rsidRPr="006816A5">
        <w:rPr>
          <w:rFonts w:cstheme="minorHAnsi"/>
        </w:rPr>
        <w:t>I</w:t>
      </w:r>
      <w:r w:rsidR="006816A5" w:rsidRPr="006816A5">
        <w:rPr>
          <w:rFonts w:cstheme="minorHAnsi"/>
        </w:rPr>
        <w:t>ts</w:t>
      </w:r>
      <w:proofErr w:type="spellEnd"/>
      <w:r w:rsidRPr="006816A5">
        <w:rPr>
          <w:rFonts w:cstheme="minorHAnsi"/>
        </w:rPr>
        <w:t xml:space="preserve"> in Emilia-Romagna</w:t>
      </w:r>
      <w:r w:rsidR="00C0279D" w:rsidRPr="006816A5">
        <w:rPr>
          <w:rFonts w:cstheme="minorHAnsi"/>
        </w:rPr>
        <w:t xml:space="preserve"> s</w:t>
      </w:r>
      <w:r w:rsidRPr="006816A5">
        <w:rPr>
          <w:rFonts w:cstheme="minorHAnsi"/>
        </w:rPr>
        <w:t xml:space="preserve">ono sette: Istituto Tecnico Superiore  per La Mobilità Sostenibile </w:t>
      </w:r>
      <w:r w:rsidR="004141C8" w:rsidRPr="006816A5">
        <w:rPr>
          <w:rFonts w:cstheme="minorHAnsi"/>
        </w:rPr>
        <w:t>-</w:t>
      </w:r>
      <w:r w:rsidRPr="006816A5">
        <w:rPr>
          <w:rFonts w:cstheme="minorHAnsi"/>
        </w:rPr>
        <w:t xml:space="preserve"> Logistica e Mobilità delle persone e delle merci, a Piacenza; Istituto Tecnico Superiore - Area Tecnologica Nuove Tecnologie per il Made in </w:t>
      </w:r>
      <w:proofErr w:type="spellStart"/>
      <w:r w:rsidRPr="006816A5">
        <w:rPr>
          <w:rFonts w:cstheme="minorHAnsi"/>
        </w:rPr>
        <w:t>Italy</w:t>
      </w:r>
      <w:proofErr w:type="spellEnd"/>
      <w:r w:rsidRPr="006816A5">
        <w:rPr>
          <w:rFonts w:cstheme="minorHAnsi"/>
        </w:rPr>
        <w:t xml:space="preserve"> - Ambito Settoriale Regionale Agroalimentare, a  Parma; Istituto Tecnico Superiore Nuove Tecnologie della Vita, a Mirandola (Mo); Istituto Tecnico Superiore Meccanica, Meccatronica, Motoristica, Packaging, a Bologna; Istituto Tecnico Superiore, Territorio, Energia  Costruire, a Ferrara; Istituto Tecnico Superiore Tecnologie Industrie Creative, a Cesena; Istituto Tecnico Superiore Tecnologie Innovative per i Beni e le Attività Culturali - Turismo - Turismo e Benessere, a Rimini.</w:t>
      </w:r>
    </w:p>
    <w:p w14:paraId="4874B517" w14:textId="6F92BCF0" w:rsidR="002D2A43" w:rsidRPr="006816A5" w:rsidRDefault="002D2A43" w:rsidP="005F57EA">
      <w:pPr>
        <w:jc w:val="both"/>
        <w:rPr>
          <w:rStyle w:val="Collegamentoipertestuale"/>
          <w:rFonts w:cstheme="minorHAnsi"/>
        </w:rPr>
      </w:pPr>
      <w:r w:rsidRPr="006816A5">
        <w:rPr>
          <w:rFonts w:cstheme="minorHAnsi"/>
        </w:rPr>
        <w:t>Maggiori informazioni sui percorsi e sulle modalità di iscrizione alle prove di accesso sono reperibili sulle pagine web delle singole Fondazioni a cui è possibile accedere attraverso il link </w:t>
      </w:r>
      <w:hyperlink r:id="rId5" w:history="1">
        <w:r w:rsidRPr="006816A5">
          <w:rPr>
            <w:rStyle w:val="Collegamentoipertestuale"/>
            <w:rFonts w:cstheme="minorHAnsi"/>
          </w:rPr>
          <w:t>https://formazionelavoro.regione.emilia-romagna.it/rete-politecnica/approfondimenti/istituti-tecnici-superiori-its/fondazioni-its</w:t>
        </w:r>
      </w:hyperlink>
    </w:p>
    <w:p w14:paraId="4D000D84" w14:textId="6CE0E480" w:rsidR="008619C0" w:rsidRPr="006816A5" w:rsidRDefault="006816A5" w:rsidP="005F57EA">
      <w:pPr>
        <w:jc w:val="both"/>
        <w:rPr>
          <w:rFonts w:cstheme="minorHAnsi"/>
          <w:b/>
          <w:bCs/>
        </w:rPr>
      </w:pPr>
      <w:r w:rsidRPr="006816A5">
        <w:rPr>
          <w:rStyle w:val="Collegamentoipertestuale"/>
          <w:rFonts w:cstheme="minorHAnsi"/>
          <w:b/>
          <w:bCs/>
          <w:color w:val="auto"/>
          <w:u w:val="none"/>
        </w:rPr>
        <w:br/>
      </w:r>
      <w:r w:rsidR="008619C0" w:rsidRPr="006816A5">
        <w:rPr>
          <w:rStyle w:val="Collegamentoipertestuale"/>
          <w:rFonts w:cstheme="minorHAnsi"/>
          <w:b/>
          <w:bCs/>
          <w:color w:val="auto"/>
          <w:u w:val="none"/>
        </w:rPr>
        <w:t>G</w:t>
      </w:r>
      <w:r w:rsidRPr="006816A5">
        <w:rPr>
          <w:rStyle w:val="Collegamentoipertestuale"/>
          <w:rFonts w:cstheme="minorHAnsi"/>
          <w:b/>
          <w:bCs/>
          <w:color w:val="auto"/>
          <w:u w:val="none"/>
        </w:rPr>
        <w:t>li</w:t>
      </w:r>
      <w:r w:rsidR="008619C0" w:rsidRPr="006816A5">
        <w:rPr>
          <w:rStyle w:val="Collegamentoipertestuale"/>
          <w:rFonts w:cstheme="minorHAnsi"/>
          <w:b/>
          <w:bCs/>
          <w:color w:val="auto"/>
          <w:u w:val="none"/>
        </w:rPr>
        <w:t xml:space="preserve"> </w:t>
      </w:r>
      <w:proofErr w:type="spellStart"/>
      <w:r w:rsidR="008619C0" w:rsidRPr="006816A5">
        <w:rPr>
          <w:rStyle w:val="Collegamentoipertestuale"/>
          <w:rFonts w:cstheme="minorHAnsi"/>
          <w:b/>
          <w:bCs/>
          <w:color w:val="auto"/>
          <w:u w:val="none"/>
        </w:rPr>
        <w:t>I</w:t>
      </w:r>
      <w:r w:rsidRPr="006816A5">
        <w:rPr>
          <w:rStyle w:val="Collegamentoipertestuale"/>
          <w:rFonts w:cstheme="minorHAnsi"/>
          <w:b/>
          <w:bCs/>
          <w:color w:val="auto"/>
          <w:u w:val="none"/>
        </w:rPr>
        <w:t>fts</w:t>
      </w:r>
      <w:proofErr w:type="spellEnd"/>
    </w:p>
    <w:p w14:paraId="240CBF22" w14:textId="02AADAA6" w:rsidR="00C37698" w:rsidRPr="006816A5" w:rsidRDefault="008500C0" w:rsidP="005F57EA">
      <w:pPr>
        <w:jc w:val="both"/>
        <w:rPr>
          <w:rFonts w:cstheme="minorHAnsi"/>
        </w:rPr>
      </w:pPr>
      <w:r w:rsidRPr="006816A5">
        <w:rPr>
          <w:rFonts w:cstheme="minorHAnsi"/>
        </w:rPr>
        <w:t xml:space="preserve">Sono </w:t>
      </w:r>
      <w:r w:rsidRPr="006816A5">
        <w:rPr>
          <w:rFonts w:cstheme="minorHAnsi"/>
          <w:b/>
          <w:bCs/>
        </w:rPr>
        <w:t>71</w:t>
      </w:r>
      <w:r w:rsidRPr="006816A5">
        <w:rPr>
          <w:rFonts w:cstheme="minorHAnsi"/>
        </w:rPr>
        <w:t xml:space="preserve"> i </w:t>
      </w:r>
      <w:r w:rsidR="001D005E" w:rsidRPr="006816A5">
        <w:rPr>
          <w:rFonts w:cstheme="minorHAnsi"/>
          <w:b/>
          <w:bCs/>
        </w:rPr>
        <w:t>percorsi formativi</w:t>
      </w:r>
      <w:r w:rsidR="001D005E" w:rsidRPr="006816A5">
        <w:rPr>
          <w:rFonts w:cstheme="minorHAnsi"/>
        </w:rPr>
        <w:t>, per l’anno scolastico 2022- 2023, di Istruzione e formazione tecnica superiore (</w:t>
      </w:r>
      <w:proofErr w:type="spellStart"/>
      <w:r w:rsidR="001D005E" w:rsidRPr="006816A5">
        <w:rPr>
          <w:rFonts w:cstheme="minorHAnsi"/>
        </w:rPr>
        <w:t>I</w:t>
      </w:r>
      <w:r w:rsidR="006816A5" w:rsidRPr="006816A5">
        <w:rPr>
          <w:rFonts w:cstheme="minorHAnsi"/>
        </w:rPr>
        <w:t>fts</w:t>
      </w:r>
      <w:proofErr w:type="spellEnd"/>
      <w:r w:rsidRPr="006816A5">
        <w:rPr>
          <w:rFonts w:cstheme="minorHAnsi"/>
        </w:rPr>
        <w:t>)</w:t>
      </w:r>
      <w:r w:rsidR="001D005E" w:rsidRPr="006816A5">
        <w:rPr>
          <w:rFonts w:cstheme="minorHAnsi"/>
        </w:rPr>
        <w:t> approvati con delibera della Giunta regionale</w:t>
      </w:r>
      <w:r w:rsidR="001E559F" w:rsidRPr="006816A5">
        <w:rPr>
          <w:rFonts w:cstheme="minorHAnsi"/>
        </w:rPr>
        <w:t>,</w:t>
      </w:r>
      <w:r w:rsidR="00BD39CC" w:rsidRPr="006816A5">
        <w:rPr>
          <w:rFonts w:cstheme="minorHAnsi"/>
        </w:rPr>
        <w:t xml:space="preserve"> </w:t>
      </w:r>
      <w:r w:rsidR="001D005E" w:rsidRPr="006816A5">
        <w:rPr>
          <w:rFonts w:cstheme="minorHAnsi"/>
        </w:rPr>
        <w:t xml:space="preserve">che stanzia per le </w:t>
      </w:r>
      <w:r w:rsidR="00913462" w:rsidRPr="006816A5">
        <w:rPr>
          <w:rFonts w:cstheme="minorHAnsi"/>
        </w:rPr>
        <w:t>iniziative</w:t>
      </w:r>
      <w:r w:rsidR="00913462" w:rsidRPr="006816A5">
        <w:rPr>
          <w:rFonts w:eastAsia="CourierNewPSMT" w:cstheme="minorHAnsi"/>
        </w:rPr>
        <w:t xml:space="preserve"> </w:t>
      </w:r>
      <w:r w:rsidR="004141C8" w:rsidRPr="006816A5">
        <w:rPr>
          <w:rFonts w:cstheme="minorHAnsi"/>
        </w:rPr>
        <w:t>quasi 9 milioni di euro a</w:t>
      </w:r>
      <w:r w:rsidR="00FF1704" w:rsidRPr="006816A5">
        <w:rPr>
          <w:rFonts w:cstheme="minorHAnsi"/>
        </w:rPr>
        <w:t xml:space="preserve"> valere sul Programma Fondo Sociale Europeo</w:t>
      </w:r>
      <w:r w:rsidR="004141C8" w:rsidRPr="006816A5">
        <w:rPr>
          <w:rFonts w:cstheme="minorHAnsi"/>
        </w:rPr>
        <w:t xml:space="preserve">. </w:t>
      </w:r>
      <w:r w:rsidR="001D005E" w:rsidRPr="006816A5">
        <w:rPr>
          <w:rFonts w:cstheme="minorHAnsi"/>
        </w:rPr>
        <w:t>I percorsi sono rivolti</w:t>
      </w:r>
      <w:r w:rsidR="001D005E" w:rsidRPr="006816A5">
        <w:rPr>
          <w:rFonts w:cstheme="minorHAnsi"/>
          <w:b/>
          <w:bCs/>
        </w:rPr>
        <w:t xml:space="preserve"> </w:t>
      </w:r>
      <w:r w:rsidR="001D005E" w:rsidRPr="006816A5">
        <w:rPr>
          <w:rFonts w:cstheme="minorHAnsi"/>
        </w:rPr>
        <w:t>a</w:t>
      </w:r>
      <w:r w:rsidR="00943CAB" w:rsidRPr="006816A5">
        <w:rPr>
          <w:rFonts w:cstheme="minorHAnsi"/>
        </w:rPr>
        <w:t xml:space="preserve"> </w:t>
      </w:r>
      <w:r w:rsidR="00943CAB" w:rsidRPr="006816A5">
        <w:rPr>
          <w:rFonts w:cstheme="minorHAnsi"/>
          <w:b/>
          <w:bCs/>
        </w:rPr>
        <w:t>460</w:t>
      </w:r>
      <w:r w:rsidR="001D005E" w:rsidRPr="006816A5">
        <w:rPr>
          <w:rFonts w:cstheme="minorHAnsi"/>
          <w:b/>
          <w:bCs/>
        </w:rPr>
        <w:t xml:space="preserve"> persone</w:t>
      </w:r>
      <w:r w:rsidR="001D005E" w:rsidRPr="006816A5">
        <w:rPr>
          <w:rFonts w:cstheme="minorHAnsi"/>
        </w:rPr>
        <w:t>, giovani e adulti con diploma di istruzione o con diploma professionale di Istruzione e formazione professionale, non occupati o occupati, e a persone in possesso di competenze acquisite in precedenti percorsi di istruzione, formazione e lavoro successive all’assolvimento dell’obbligo di istruzione</w:t>
      </w:r>
      <w:r w:rsidR="00E73758" w:rsidRPr="006816A5">
        <w:rPr>
          <w:rFonts w:cstheme="minorHAnsi"/>
        </w:rPr>
        <w:t>.</w:t>
      </w:r>
      <w:r w:rsidR="00A73397" w:rsidRPr="006816A5">
        <w:rPr>
          <w:rFonts w:cstheme="minorHAnsi"/>
        </w:rPr>
        <w:t xml:space="preserve"> </w:t>
      </w:r>
    </w:p>
    <w:p w14:paraId="4604D7FD" w14:textId="77777777" w:rsidR="00C449AA" w:rsidRPr="006816A5" w:rsidRDefault="00E73758" w:rsidP="005F57EA">
      <w:pPr>
        <w:jc w:val="both"/>
        <w:rPr>
          <w:rFonts w:cstheme="minorHAnsi"/>
        </w:rPr>
      </w:pPr>
      <w:r w:rsidRPr="006816A5">
        <w:rPr>
          <w:rFonts w:cstheme="minorHAnsi"/>
        </w:rPr>
        <w:t xml:space="preserve">I corsi fanno riferimento alle </w:t>
      </w:r>
      <w:r w:rsidR="00C37698" w:rsidRPr="006816A5">
        <w:rPr>
          <w:rFonts w:cstheme="minorHAnsi"/>
        </w:rPr>
        <w:t>“</w:t>
      </w:r>
      <w:r w:rsidRPr="006816A5">
        <w:rPr>
          <w:rFonts w:cstheme="minorHAnsi"/>
        </w:rPr>
        <w:t>specializzazioni tecniche superiori</w:t>
      </w:r>
      <w:r w:rsidR="00C37698" w:rsidRPr="006816A5">
        <w:rPr>
          <w:rFonts w:cstheme="minorHAnsi"/>
        </w:rPr>
        <w:t>”</w:t>
      </w:r>
      <w:r w:rsidRPr="006816A5">
        <w:rPr>
          <w:rFonts w:cstheme="minorHAnsi"/>
        </w:rPr>
        <w:t xml:space="preserve"> definite a livello nazionale con un’articolazione in profili che corrispondono a una declinazione degli standard nazionali rispetto a specificità </w:t>
      </w:r>
      <w:r w:rsidR="00A82B49" w:rsidRPr="006816A5">
        <w:rPr>
          <w:rFonts w:cstheme="minorHAnsi"/>
        </w:rPr>
        <w:t>territoriali dei sistemi produttivi. I percorsi formeranno competenze specifiche tecniche, tecnologiche, organizzative e relazionali richieste dai sistemi produttivi territoriali e dalle imprese dei servizi.</w:t>
      </w:r>
      <w:r w:rsidR="00C37698" w:rsidRPr="006816A5">
        <w:rPr>
          <w:rFonts w:cstheme="minorHAnsi"/>
        </w:rPr>
        <w:t xml:space="preserve"> </w:t>
      </w:r>
      <w:r w:rsidR="001D005E" w:rsidRPr="006816A5">
        <w:rPr>
          <w:rFonts w:cstheme="minorHAnsi"/>
        </w:rPr>
        <w:t xml:space="preserve">Ogni percorso formativo, che dovrà essere avviato </w:t>
      </w:r>
      <w:r w:rsidR="001D005E" w:rsidRPr="006816A5">
        <w:rPr>
          <w:rFonts w:cstheme="minorHAnsi"/>
          <w:b/>
          <w:bCs/>
        </w:rPr>
        <w:t>entro il mese di novembre</w:t>
      </w:r>
      <w:r w:rsidR="001D005E" w:rsidRPr="006816A5">
        <w:rPr>
          <w:rFonts w:cstheme="minorHAnsi"/>
        </w:rPr>
        <w:t>, avrà un finanziamento medio di 120 mila euro: si rivolge a circa 20 destinatari e ha una durata complessiva di 800 ore. Per iscriversi è necessario sostenere e superare una prova di accesso. </w:t>
      </w:r>
    </w:p>
    <w:p w14:paraId="621CAEC9" w14:textId="071E3037" w:rsidR="00E73E17" w:rsidRPr="006816A5" w:rsidRDefault="008A5DE3" w:rsidP="005F57EA">
      <w:pPr>
        <w:jc w:val="both"/>
        <w:rPr>
          <w:rFonts w:cstheme="minorHAnsi"/>
        </w:rPr>
      </w:pPr>
      <w:r w:rsidRPr="006816A5">
        <w:rPr>
          <w:rFonts w:cstheme="minorHAnsi"/>
        </w:rPr>
        <w:lastRenderedPageBreak/>
        <w:t>Per l’anno formativo 2022</w:t>
      </w:r>
      <w:r w:rsidR="00202419" w:rsidRPr="006816A5">
        <w:rPr>
          <w:rFonts w:cstheme="minorHAnsi"/>
        </w:rPr>
        <w:t>-</w:t>
      </w:r>
      <w:r w:rsidRPr="006816A5">
        <w:rPr>
          <w:rFonts w:cstheme="minorHAnsi"/>
        </w:rPr>
        <w:t xml:space="preserve">2023 l’offerta della Rete </w:t>
      </w:r>
      <w:r w:rsidR="00202419" w:rsidRPr="006816A5">
        <w:rPr>
          <w:rFonts w:cstheme="minorHAnsi"/>
        </w:rPr>
        <w:t>P</w:t>
      </w:r>
      <w:r w:rsidRPr="006816A5">
        <w:rPr>
          <w:rFonts w:cstheme="minorHAnsi"/>
        </w:rPr>
        <w:t xml:space="preserve">olitecnica sarà inoltre arricchita dai </w:t>
      </w:r>
      <w:r w:rsidRPr="006816A5">
        <w:rPr>
          <w:rFonts w:cstheme="minorHAnsi"/>
          <w:b/>
          <w:bCs/>
        </w:rPr>
        <w:t>corsi di Formazione superiore (300-500 ore)</w:t>
      </w:r>
      <w:r w:rsidRPr="006816A5">
        <w:rPr>
          <w:rFonts w:cstheme="minorHAnsi"/>
        </w:rPr>
        <w:t>, progettati per permettere ai potenziali destinatari di completare il proprio sistema di conoscenze tecniche e professionali di base, con competenze specifiche e specialistiche digitali e linguistiche, per la sostenibilità e per l’innovazione sociale</w:t>
      </w:r>
      <w:r w:rsidR="00CB5CA1" w:rsidRPr="006816A5">
        <w:rPr>
          <w:rFonts w:cstheme="minorHAnsi"/>
        </w:rPr>
        <w:t xml:space="preserve"> e dai </w:t>
      </w:r>
      <w:r w:rsidRPr="006816A5">
        <w:rPr>
          <w:rFonts w:cstheme="minorHAnsi"/>
        </w:rPr>
        <w:t>percorsi</w:t>
      </w:r>
      <w:r w:rsidRPr="006816A5">
        <w:rPr>
          <w:rFonts w:cstheme="minorHAnsi"/>
          <w:b/>
          <w:bCs/>
        </w:rPr>
        <w:t xml:space="preserve"> </w:t>
      </w:r>
      <w:r w:rsidRPr="006816A5">
        <w:rPr>
          <w:rFonts w:cstheme="minorHAnsi"/>
        </w:rPr>
        <w:t>di Istruzione e Formazione Tecnica Superiore (</w:t>
      </w:r>
      <w:proofErr w:type="spellStart"/>
      <w:r w:rsidRPr="006816A5">
        <w:rPr>
          <w:rFonts w:cstheme="minorHAnsi"/>
        </w:rPr>
        <w:t>Ifts</w:t>
      </w:r>
      <w:proofErr w:type="spellEnd"/>
      <w:r w:rsidRPr="006816A5">
        <w:rPr>
          <w:rFonts w:cstheme="minorHAnsi"/>
        </w:rPr>
        <w:t>)</w:t>
      </w:r>
      <w:r w:rsidR="009053CE">
        <w:rPr>
          <w:rFonts w:cstheme="minorHAnsi"/>
        </w:rPr>
        <w:t xml:space="preserve"> rivolto</w:t>
      </w:r>
      <w:r w:rsidR="00D7625A">
        <w:rPr>
          <w:rFonts w:cstheme="minorHAnsi"/>
        </w:rPr>
        <w:t xml:space="preserve"> al</w:t>
      </w:r>
      <w:r w:rsidR="00EB0B73" w:rsidRPr="006816A5">
        <w:rPr>
          <w:rFonts w:cstheme="minorHAnsi"/>
        </w:rPr>
        <w:t xml:space="preserve"> </w:t>
      </w:r>
      <w:r w:rsidRPr="006816A5">
        <w:rPr>
          <w:rFonts w:cstheme="minorHAnsi"/>
        </w:rPr>
        <w:t>ai giovani assunti con contratto di apprendistato</w:t>
      </w:r>
      <w:r w:rsidR="00D7625A">
        <w:rPr>
          <w:rFonts w:cstheme="minorHAnsi"/>
        </w:rPr>
        <w:t xml:space="preserve"> </w:t>
      </w:r>
      <w:r w:rsidR="00E67FC4">
        <w:rPr>
          <w:rFonts w:cstheme="minorHAnsi"/>
        </w:rPr>
        <w:t>di primo livello</w:t>
      </w:r>
      <w:r w:rsidRPr="006816A5">
        <w:rPr>
          <w:rFonts w:cstheme="minorHAnsi"/>
        </w:rPr>
        <w:t xml:space="preserve"> - istituto sostenuto dalla Regione quale canale di accesso privilegiato al mondo del lavoro - di acquisire un certificato di specializzazione tecnica superiore</w:t>
      </w:r>
      <w:r w:rsidR="000275C1" w:rsidRPr="006816A5">
        <w:rPr>
          <w:rFonts w:cstheme="minorHAnsi"/>
        </w:rPr>
        <w:t>.</w:t>
      </w:r>
    </w:p>
    <w:sectPr w:rsidR="00E73E17" w:rsidRPr="006816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MT">
    <w:altName w:val="SimSun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A73E4"/>
    <w:multiLevelType w:val="hybridMultilevel"/>
    <w:tmpl w:val="4022E7EC"/>
    <w:lvl w:ilvl="0" w:tplc="16C041AE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2723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E"/>
    <w:rsid w:val="00005277"/>
    <w:rsid w:val="00010C63"/>
    <w:rsid w:val="0001508E"/>
    <w:rsid w:val="0002446A"/>
    <w:rsid w:val="000275C1"/>
    <w:rsid w:val="00036CF6"/>
    <w:rsid w:val="0006625C"/>
    <w:rsid w:val="0007664D"/>
    <w:rsid w:val="00086AE2"/>
    <w:rsid w:val="0009117B"/>
    <w:rsid w:val="000A14A7"/>
    <w:rsid w:val="000A4E32"/>
    <w:rsid w:val="000E3A51"/>
    <w:rsid w:val="000F4C8D"/>
    <w:rsid w:val="00100018"/>
    <w:rsid w:val="00100065"/>
    <w:rsid w:val="00110F78"/>
    <w:rsid w:val="001110A7"/>
    <w:rsid w:val="00112DFE"/>
    <w:rsid w:val="001314A0"/>
    <w:rsid w:val="0013250A"/>
    <w:rsid w:val="00141359"/>
    <w:rsid w:val="00144307"/>
    <w:rsid w:val="00147917"/>
    <w:rsid w:val="001762F3"/>
    <w:rsid w:val="00176C04"/>
    <w:rsid w:val="00185168"/>
    <w:rsid w:val="00186688"/>
    <w:rsid w:val="00194947"/>
    <w:rsid w:val="001B5612"/>
    <w:rsid w:val="001C3CBF"/>
    <w:rsid w:val="001C7C2A"/>
    <w:rsid w:val="001C7F8A"/>
    <w:rsid w:val="001D005E"/>
    <w:rsid w:val="001E513A"/>
    <w:rsid w:val="001E559F"/>
    <w:rsid w:val="001E6C9B"/>
    <w:rsid w:val="00202419"/>
    <w:rsid w:val="0020479E"/>
    <w:rsid w:val="00214197"/>
    <w:rsid w:val="002372ED"/>
    <w:rsid w:val="0026512C"/>
    <w:rsid w:val="002A7AC1"/>
    <w:rsid w:val="002C1F70"/>
    <w:rsid w:val="002C704F"/>
    <w:rsid w:val="002D0E82"/>
    <w:rsid w:val="002D2A43"/>
    <w:rsid w:val="002E17D6"/>
    <w:rsid w:val="002E3669"/>
    <w:rsid w:val="002F21D9"/>
    <w:rsid w:val="002F750D"/>
    <w:rsid w:val="00302C29"/>
    <w:rsid w:val="0031382C"/>
    <w:rsid w:val="0031667A"/>
    <w:rsid w:val="003240B1"/>
    <w:rsid w:val="00343042"/>
    <w:rsid w:val="003957D1"/>
    <w:rsid w:val="003B02F4"/>
    <w:rsid w:val="003B5D4A"/>
    <w:rsid w:val="003C33D9"/>
    <w:rsid w:val="003E0FCE"/>
    <w:rsid w:val="003E1443"/>
    <w:rsid w:val="003E64F1"/>
    <w:rsid w:val="003F2F1D"/>
    <w:rsid w:val="004029C1"/>
    <w:rsid w:val="00411F5D"/>
    <w:rsid w:val="004141C8"/>
    <w:rsid w:val="004145A9"/>
    <w:rsid w:val="004177FC"/>
    <w:rsid w:val="004342E8"/>
    <w:rsid w:val="004506ED"/>
    <w:rsid w:val="0045489F"/>
    <w:rsid w:val="00471093"/>
    <w:rsid w:val="00495720"/>
    <w:rsid w:val="00497858"/>
    <w:rsid w:val="004B1EB4"/>
    <w:rsid w:val="004B3482"/>
    <w:rsid w:val="004C1B0A"/>
    <w:rsid w:val="004C22F3"/>
    <w:rsid w:val="00505371"/>
    <w:rsid w:val="0055596E"/>
    <w:rsid w:val="00557F23"/>
    <w:rsid w:val="00560DC2"/>
    <w:rsid w:val="00571736"/>
    <w:rsid w:val="0058037A"/>
    <w:rsid w:val="00586357"/>
    <w:rsid w:val="0059620B"/>
    <w:rsid w:val="005B50CF"/>
    <w:rsid w:val="005B5CE8"/>
    <w:rsid w:val="005D27E9"/>
    <w:rsid w:val="005F32C4"/>
    <w:rsid w:val="005F57EA"/>
    <w:rsid w:val="00606596"/>
    <w:rsid w:val="00625D1A"/>
    <w:rsid w:val="0065246D"/>
    <w:rsid w:val="006706BA"/>
    <w:rsid w:val="006723B9"/>
    <w:rsid w:val="006816A5"/>
    <w:rsid w:val="0068706C"/>
    <w:rsid w:val="006A0C09"/>
    <w:rsid w:val="006A147B"/>
    <w:rsid w:val="006B0515"/>
    <w:rsid w:val="006B0565"/>
    <w:rsid w:val="006C7396"/>
    <w:rsid w:val="006D2A56"/>
    <w:rsid w:val="006F439B"/>
    <w:rsid w:val="006F5B02"/>
    <w:rsid w:val="007139EC"/>
    <w:rsid w:val="0075082A"/>
    <w:rsid w:val="00751B2C"/>
    <w:rsid w:val="00751DED"/>
    <w:rsid w:val="00784F33"/>
    <w:rsid w:val="00785A38"/>
    <w:rsid w:val="007E392F"/>
    <w:rsid w:val="007E40FF"/>
    <w:rsid w:val="00801B66"/>
    <w:rsid w:val="008059F9"/>
    <w:rsid w:val="00823D3E"/>
    <w:rsid w:val="0082495A"/>
    <w:rsid w:val="008341E5"/>
    <w:rsid w:val="00843E19"/>
    <w:rsid w:val="008445EB"/>
    <w:rsid w:val="008500C0"/>
    <w:rsid w:val="0085374F"/>
    <w:rsid w:val="00855C9F"/>
    <w:rsid w:val="008619C0"/>
    <w:rsid w:val="00881FF9"/>
    <w:rsid w:val="00882F27"/>
    <w:rsid w:val="00895CDE"/>
    <w:rsid w:val="008A36FB"/>
    <w:rsid w:val="008A5DE3"/>
    <w:rsid w:val="008B4B57"/>
    <w:rsid w:val="008B5074"/>
    <w:rsid w:val="008F11FD"/>
    <w:rsid w:val="009053CE"/>
    <w:rsid w:val="00913462"/>
    <w:rsid w:val="009205D8"/>
    <w:rsid w:val="00933FEB"/>
    <w:rsid w:val="00943CAB"/>
    <w:rsid w:val="00966BC1"/>
    <w:rsid w:val="009A40AA"/>
    <w:rsid w:val="009A5577"/>
    <w:rsid w:val="009B65EE"/>
    <w:rsid w:val="009C103B"/>
    <w:rsid w:val="009C29A0"/>
    <w:rsid w:val="009F05A6"/>
    <w:rsid w:val="009F51FE"/>
    <w:rsid w:val="00A04932"/>
    <w:rsid w:val="00A22604"/>
    <w:rsid w:val="00A31C46"/>
    <w:rsid w:val="00A427F5"/>
    <w:rsid w:val="00A56539"/>
    <w:rsid w:val="00A60455"/>
    <w:rsid w:val="00A73397"/>
    <w:rsid w:val="00A82B49"/>
    <w:rsid w:val="00A84F8C"/>
    <w:rsid w:val="00A9567D"/>
    <w:rsid w:val="00AC0E11"/>
    <w:rsid w:val="00AD47D5"/>
    <w:rsid w:val="00B0721A"/>
    <w:rsid w:val="00B51587"/>
    <w:rsid w:val="00B7328F"/>
    <w:rsid w:val="00BA7978"/>
    <w:rsid w:val="00BB42D6"/>
    <w:rsid w:val="00BC2404"/>
    <w:rsid w:val="00BD39CC"/>
    <w:rsid w:val="00BD54AA"/>
    <w:rsid w:val="00BE35AB"/>
    <w:rsid w:val="00BE5E3D"/>
    <w:rsid w:val="00C0279D"/>
    <w:rsid w:val="00C2037C"/>
    <w:rsid w:val="00C2103B"/>
    <w:rsid w:val="00C30D0E"/>
    <w:rsid w:val="00C31401"/>
    <w:rsid w:val="00C37698"/>
    <w:rsid w:val="00C449AA"/>
    <w:rsid w:val="00C5182B"/>
    <w:rsid w:val="00C63A70"/>
    <w:rsid w:val="00C77E02"/>
    <w:rsid w:val="00C91153"/>
    <w:rsid w:val="00C936B2"/>
    <w:rsid w:val="00CB5CA1"/>
    <w:rsid w:val="00CB5E54"/>
    <w:rsid w:val="00CC08F7"/>
    <w:rsid w:val="00CC0DEA"/>
    <w:rsid w:val="00CC2BFB"/>
    <w:rsid w:val="00CC7AA3"/>
    <w:rsid w:val="00CE45B6"/>
    <w:rsid w:val="00D36D6B"/>
    <w:rsid w:val="00D44E03"/>
    <w:rsid w:val="00D561E9"/>
    <w:rsid w:val="00D6210E"/>
    <w:rsid w:val="00D6246D"/>
    <w:rsid w:val="00D7625A"/>
    <w:rsid w:val="00D814DF"/>
    <w:rsid w:val="00D82ADF"/>
    <w:rsid w:val="00DA20AF"/>
    <w:rsid w:val="00DA504C"/>
    <w:rsid w:val="00DA7FB3"/>
    <w:rsid w:val="00DB7231"/>
    <w:rsid w:val="00DD1EAA"/>
    <w:rsid w:val="00DE343F"/>
    <w:rsid w:val="00E114C4"/>
    <w:rsid w:val="00E27457"/>
    <w:rsid w:val="00E31300"/>
    <w:rsid w:val="00E65939"/>
    <w:rsid w:val="00E67FC4"/>
    <w:rsid w:val="00E73758"/>
    <w:rsid w:val="00E73E17"/>
    <w:rsid w:val="00EB0B73"/>
    <w:rsid w:val="00EC36B1"/>
    <w:rsid w:val="00ED08F9"/>
    <w:rsid w:val="00EF14DE"/>
    <w:rsid w:val="00F12360"/>
    <w:rsid w:val="00FC61FB"/>
    <w:rsid w:val="00FE12CC"/>
    <w:rsid w:val="00FF1704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EC74"/>
  <w15:chartTrackingRefBased/>
  <w15:docId w15:val="{438C7244-423E-472C-B2B6-7618F98B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00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005E"/>
    <w:rPr>
      <w:color w:val="605E5C"/>
      <w:shd w:val="clear" w:color="auto" w:fill="E1DFDD"/>
    </w:rPr>
  </w:style>
  <w:style w:type="paragraph" w:customStyle="1" w:styleId="Default">
    <w:name w:val="Default"/>
    <w:rsid w:val="001E6C9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azionelavoro.regione.emilia-romagna.it/rete-politecnica/approfondimenti/istituti-tecnici-superiori-its/fondazioni-i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Arrighi Annamaria</dc:creator>
  <cp:keywords/>
  <dc:description/>
  <cp:lastModifiedBy>Vergano Chiara</cp:lastModifiedBy>
  <cp:revision>17</cp:revision>
  <dcterms:created xsi:type="dcterms:W3CDTF">2022-08-10T07:45:00Z</dcterms:created>
  <dcterms:modified xsi:type="dcterms:W3CDTF">2022-08-10T09:21:00Z</dcterms:modified>
</cp:coreProperties>
</file>