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A9CF" w14:textId="7E12A52A" w:rsidR="003E1C87" w:rsidRPr="003E1C87" w:rsidRDefault="003E1C87" w:rsidP="008373B1">
      <w:pPr>
        <w:spacing w:before="100" w:beforeAutospacing="1" w:after="100" w:afterAutospacing="1" w:line="240" w:lineRule="auto"/>
        <w:jc w:val="center"/>
        <w:rPr>
          <w:rFonts w:cstheme="minorHAnsi"/>
          <w:b/>
          <w:bCs/>
        </w:rPr>
      </w:pPr>
      <w:r w:rsidRPr="003E1C87">
        <w:rPr>
          <w:rFonts w:cstheme="minorHAnsi"/>
          <w:b/>
          <w:bCs/>
        </w:rPr>
        <w:t>ATTRAZIONE DEGLI INVESTIMENTI IN EMILIA-ROMAGNA</w:t>
      </w:r>
      <w:r w:rsidR="001F4951">
        <w:rPr>
          <w:rFonts w:cstheme="minorHAnsi"/>
          <w:b/>
          <w:bCs/>
        </w:rPr>
        <w:t xml:space="preserve">: </w:t>
      </w:r>
      <w:r w:rsidRPr="003E1C87">
        <w:rPr>
          <w:rFonts w:cstheme="minorHAnsi"/>
          <w:b/>
          <w:bCs/>
        </w:rPr>
        <w:t>BANDO 2022</w:t>
      </w:r>
      <w:r w:rsidR="001F4951">
        <w:rPr>
          <w:rFonts w:cstheme="minorHAnsi"/>
          <w:b/>
          <w:bCs/>
        </w:rPr>
        <w:t xml:space="preserve"> LEGGE 14</w:t>
      </w:r>
    </w:p>
    <w:p w14:paraId="6CCA2923" w14:textId="77777777" w:rsidR="003E1C87" w:rsidRPr="003E1C87" w:rsidRDefault="003E1C87" w:rsidP="003E1C87">
      <w:pPr>
        <w:spacing w:before="100" w:beforeAutospacing="1" w:after="100" w:afterAutospacing="1" w:line="240" w:lineRule="auto"/>
        <w:rPr>
          <w:rFonts w:cstheme="minorHAnsi"/>
        </w:rPr>
      </w:pPr>
    </w:p>
    <w:p w14:paraId="229913BC" w14:textId="77777777" w:rsidR="003E1C87" w:rsidRPr="003E1C87" w:rsidRDefault="003E1C87" w:rsidP="003E1C87">
      <w:pPr>
        <w:spacing w:before="100" w:beforeAutospacing="1" w:after="100" w:afterAutospacing="1" w:line="240" w:lineRule="auto"/>
        <w:rPr>
          <w:rFonts w:cstheme="minorHAnsi"/>
          <w:b/>
          <w:bCs/>
          <w:sz w:val="24"/>
          <w:szCs w:val="24"/>
        </w:rPr>
      </w:pPr>
      <w:r w:rsidRPr="003E1C87">
        <w:rPr>
          <w:rFonts w:cstheme="minorHAnsi"/>
          <w:b/>
          <w:bCs/>
          <w:sz w:val="24"/>
          <w:szCs w:val="24"/>
        </w:rPr>
        <w:t>Sintesi dei programmi finanziati</w:t>
      </w:r>
    </w:p>
    <w:tbl>
      <w:tblPr>
        <w:tblW w:w="10342" w:type="dxa"/>
        <w:jc w:val="center"/>
        <w:tblCellMar>
          <w:top w:w="15" w:type="dxa"/>
          <w:left w:w="70" w:type="dxa"/>
          <w:right w:w="70" w:type="dxa"/>
        </w:tblCellMar>
        <w:tblLook w:val="04A0" w:firstRow="1" w:lastRow="0" w:firstColumn="1" w:lastColumn="0" w:noHBand="0" w:noVBand="1"/>
      </w:tblPr>
      <w:tblGrid>
        <w:gridCol w:w="2818"/>
        <w:gridCol w:w="1100"/>
        <w:gridCol w:w="2013"/>
        <w:gridCol w:w="1090"/>
        <w:gridCol w:w="785"/>
        <w:gridCol w:w="1403"/>
        <w:gridCol w:w="1133"/>
      </w:tblGrid>
      <w:tr w:rsidR="005E1F5F" w:rsidRPr="005E1F5F" w14:paraId="30F07D73" w14:textId="5C420785" w:rsidTr="00B0035D">
        <w:trPr>
          <w:trHeight w:val="574"/>
          <w:jc w:val="center"/>
        </w:trPr>
        <w:tc>
          <w:tcPr>
            <w:tcW w:w="2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4C6DF" w14:textId="77777777" w:rsidR="005E1F5F" w:rsidRPr="005E1F5F" w:rsidRDefault="005E1F5F" w:rsidP="005E1F5F">
            <w:pPr>
              <w:jc w:val="center"/>
              <w:rPr>
                <w:rFonts w:cstheme="minorHAnsi"/>
                <w:b/>
                <w:bCs/>
                <w:sz w:val="20"/>
                <w:szCs w:val="20"/>
              </w:rPr>
            </w:pPr>
            <w:r w:rsidRPr="005E1F5F">
              <w:rPr>
                <w:rFonts w:cstheme="minorHAnsi"/>
                <w:b/>
                <w:bCs/>
                <w:sz w:val="20"/>
                <w:szCs w:val="20"/>
              </w:rPr>
              <w:t>Ragione sociale</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BCE4548" w14:textId="77777777" w:rsidR="005E1F5F" w:rsidRPr="005E1F5F" w:rsidRDefault="005E1F5F" w:rsidP="005E1F5F">
            <w:pPr>
              <w:jc w:val="center"/>
              <w:rPr>
                <w:rFonts w:cstheme="minorHAnsi"/>
                <w:b/>
                <w:bCs/>
                <w:sz w:val="20"/>
                <w:szCs w:val="20"/>
              </w:rPr>
            </w:pPr>
            <w:r w:rsidRPr="005E1F5F">
              <w:rPr>
                <w:rFonts w:cstheme="minorHAnsi"/>
                <w:b/>
                <w:bCs/>
                <w:sz w:val="20"/>
                <w:szCs w:val="20"/>
              </w:rPr>
              <w:t>Provincia sede legale</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6344C70D" w14:textId="77777777" w:rsidR="005E1F5F" w:rsidRPr="005E1F5F" w:rsidRDefault="005E1F5F" w:rsidP="005E1F5F">
            <w:pPr>
              <w:jc w:val="center"/>
              <w:rPr>
                <w:rFonts w:cstheme="minorHAnsi"/>
                <w:b/>
                <w:bCs/>
                <w:sz w:val="20"/>
                <w:szCs w:val="20"/>
              </w:rPr>
            </w:pPr>
            <w:r w:rsidRPr="005E1F5F">
              <w:rPr>
                <w:rFonts w:cstheme="minorHAnsi"/>
                <w:b/>
                <w:bCs/>
                <w:sz w:val="20"/>
                <w:szCs w:val="20"/>
              </w:rPr>
              <w:t>Comune sede dell’intervento</w:t>
            </w:r>
          </w:p>
        </w:tc>
        <w:tc>
          <w:tcPr>
            <w:tcW w:w="1090" w:type="dxa"/>
            <w:tcBorders>
              <w:top w:val="single" w:sz="4" w:space="0" w:color="auto"/>
              <w:bottom w:val="single" w:sz="4" w:space="0" w:color="auto"/>
              <w:right w:val="single" w:sz="4" w:space="0" w:color="auto"/>
            </w:tcBorders>
            <w:shd w:val="clear" w:color="auto" w:fill="D0CECE" w:themeFill="background2" w:themeFillShade="E6"/>
            <w:vAlign w:val="center"/>
          </w:tcPr>
          <w:p w14:paraId="60952D24" w14:textId="77777777" w:rsidR="005E1F5F" w:rsidRPr="005E1F5F" w:rsidRDefault="005E1F5F" w:rsidP="005E1F5F">
            <w:pPr>
              <w:jc w:val="center"/>
              <w:rPr>
                <w:rFonts w:cstheme="minorHAnsi"/>
                <w:b/>
                <w:bCs/>
                <w:sz w:val="20"/>
                <w:szCs w:val="20"/>
              </w:rPr>
            </w:pPr>
            <w:r w:rsidRPr="005E1F5F">
              <w:rPr>
                <w:rFonts w:cstheme="minorHAnsi"/>
                <w:b/>
                <w:bCs/>
                <w:sz w:val="20"/>
                <w:szCs w:val="20"/>
              </w:rPr>
              <w:t>Nuove assunzioni</w:t>
            </w:r>
          </w:p>
        </w:tc>
        <w:tc>
          <w:tcPr>
            <w:tcW w:w="7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F19BBD" w14:textId="77777777" w:rsidR="005E1F5F" w:rsidRPr="005E1F5F" w:rsidRDefault="005E1F5F" w:rsidP="005E1F5F">
            <w:pPr>
              <w:jc w:val="center"/>
              <w:rPr>
                <w:rFonts w:cstheme="minorHAnsi"/>
                <w:b/>
                <w:bCs/>
                <w:sz w:val="20"/>
                <w:szCs w:val="20"/>
              </w:rPr>
            </w:pPr>
            <w:r w:rsidRPr="005E1F5F">
              <w:rPr>
                <w:rFonts w:cstheme="minorHAnsi"/>
                <w:b/>
                <w:bCs/>
                <w:sz w:val="20"/>
                <w:szCs w:val="20"/>
              </w:rPr>
              <w:t>Di cui laureati</w:t>
            </w:r>
          </w:p>
        </w:tc>
        <w:tc>
          <w:tcPr>
            <w:tcW w:w="1403" w:type="dxa"/>
            <w:tcBorders>
              <w:top w:val="single" w:sz="4" w:space="0" w:color="auto"/>
              <w:left w:val="single" w:sz="4" w:space="0" w:color="auto"/>
              <w:bottom w:val="single" w:sz="4" w:space="0" w:color="auto"/>
              <w:right w:val="single" w:sz="4" w:space="0" w:color="auto"/>
            </w:tcBorders>
          </w:tcPr>
          <w:p w14:paraId="444C0586" w14:textId="479B371B" w:rsidR="005E1F5F" w:rsidRPr="005E1F5F" w:rsidRDefault="005E1F5F" w:rsidP="005E1F5F">
            <w:pPr>
              <w:jc w:val="center"/>
              <w:rPr>
                <w:rFonts w:cstheme="minorHAnsi"/>
                <w:b/>
                <w:bCs/>
                <w:sz w:val="20"/>
                <w:szCs w:val="20"/>
              </w:rPr>
            </w:pPr>
            <w:r w:rsidRPr="005E1F5F">
              <w:rPr>
                <w:rFonts w:cstheme="minorHAnsi"/>
                <w:b/>
                <w:bCs/>
                <w:sz w:val="20"/>
                <w:szCs w:val="20"/>
              </w:rPr>
              <w:t>Investimento oggetto di agevolazione</w:t>
            </w:r>
          </w:p>
        </w:tc>
        <w:tc>
          <w:tcPr>
            <w:tcW w:w="1133" w:type="dxa"/>
            <w:tcBorders>
              <w:top w:val="single" w:sz="4" w:space="0" w:color="auto"/>
              <w:left w:val="single" w:sz="4" w:space="0" w:color="auto"/>
              <w:bottom w:val="single" w:sz="4" w:space="0" w:color="auto"/>
              <w:right w:val="single" w:sz="4" w:space="0" w:color="auto"/>
            </w:tcBorders>
          </w:tcPr>
          <w:p w14:paraId="6C277146" w14:textId="35B02929" w:rsidR="005E1F5F" w:rsidRPr="005E1F5F" w:rsidRDefault="005E1F5F" w:rsidP="005E1F5F">
            <w:pPr>
              <w:jc w:val="center"/>
              <w:rPr>
                <w:rFonts w:cstheme="minorHAnsi"/>
                <w:b/>
                <w:bCs/>
                <w:sz w:val="20"/>
                <w:szCs w:val="20"/>
              </w:rPr>
            </w:pPr>
            <w:r w:rsidRPr="005E1F5F">
              <w:rPr>
                <w:rFonts w:cstheme="minorHAnsi"/>
                <w:b/>
                <w:bCs/>
                <w:sz w:val="20"/>
                <w:szCs w:val="20"/>
              </w:rPr>
              <w:t>Contributo</w:t>
            </w:r>
            <w:r w:rsidR="00625B3F">
              <w:rPr>
                <w:rFonts w:cstheme="minorHAnsi"/>
                <w:b/>
                <w:bCs/>
                <w:sz w:val="20"/>
                <w:szCs w:val="20"/>
              </w:rPr>
              <w:t xml:space="preserve"> Regione ER</w:t>
            </w:r>
          </w:p>
        </w:tc>
      </w:tr>
      <w:tr w:rsidR="005E1F5F" w:rsidRPr="005E1F5F" w14:paraId="01429BC4" w14:textId="40318337" w:rsidTr="00B0035D">
        <w:trPr>
          <w:trHeight w:val="316"/>
          <w:jc w:val="center"/>
        </w:trPr>
        <w:tc>
          <w:tcPr>
            <w:tcW w:w="2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096BD0" w14:textId="6C582FB9" w:rsidR="005E1F5F" w:rsidRPr="005E1F5F" w:rsidRDefault="005E1F5F" w:rsidP="005E1F5F">
            <w:pPr>
              <w:rPr>
                <w:rFonts w:cstheme="minorHAnsi"/>
                <w:sz w:val="20"/>
                <w:szCs w:val="20"/>
              </w:rPr>
            </w:pPr>
            <w:r w:rsidRPr="005E1F5F">
              <w:rPr>
                <w:rFonts w:cstheme="minorHAnsi"/>
                <w:sz w:val="20"/>
                <w:szCs w:val="20"/>
              </w:rPr>
              <w:t>C.P.C. SRL</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579C588" w14:textId="49108288" w:rsidR="005E1F5F" w:rsidRPr="005E1F5F" w:rsidRDefault="005E1F5F" w:rsidP="005E1F5F">
            <w:pPr>
              <w:rPr>
                <w:rFonts w:cstheme="minorHAnsi"/>
                <w:sz w:val="20"/>
                <w:szCs w:val="20"/>
              </w:rPr>
            </w:pPr>
            <w:r w:rsidRPr="005E1F5F">
              <w:rPr>
                <w:rFonts w:cstheme="minorHAnsi"/>
                <w:sz w:val="20"/>
                <w:szCs w:val="20"/>
              </w:rPr>
              <w:t>Modena</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4B9BCA5F" w14:textId="1D947744" w:rsidR="005E1F5F" w:rsidRPr="005E1F5F" w:rsidRDefault="005E1F5F" w:rsidP="005E1F5F">
            <w:pPr>
              <w:rPr>
                <w:rFonts w:cstheme="minorHAnsi"/>
                <w:sz w:val="20"/>
                <w:szCs w:val="20"/>
              </w:rPr>
            </w:pPr>
            <w:r w:rsidRPr="005E1F5F">
              <w:rPr>
                <w:rFonts w:cstheme="minorHAnsi"/>
                <w:sz w:val="20"/>
                <w:szCs w:val="20"/>
              </w:rPr>
              <w:t>Modena</w:t>
            </w:r>
          </w:p>
        </w:tc>
        <w:tc>
          <w:tcPr>
            <w:tcW w:w="10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2AF81CB" w14:textId="77777777" w:rsidR="005E1F5F" w:rsidRPr="005E1F5F" w:rsidRDefault="005E1F5F" w:rsidP="005E1F5F">
            <w:pPr>
              <w:rPr>
                <w:rFonts w:cstheme="minorHAnsi"/>
                <w:sz w:val="20"/>
                <w:szCs w:val="20"/>
              </w:rPr>
            </w:pPr>
            <w:r w:rsidRPr="005E1F5F">
              <w:rPr>
                <w:rFonts w:cstheme="minorHAnsi"/>
                <w:sz w:val="20"/>
                <w:szCs w:val="20"/>
              </w:rPr>
              <w:t>50</w:t>
            </w:r>
          </w:p>
        </w:tc>
        <w:tc>
          <w:tcPr>
            <w:tcW w:w="7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131613" w14:textId="77777777" w:rsidR="005E1F5F" w:rsidRPr="005E1F5F" w:rsidRDefault="005E1F5F" w:rsidP="005E1F5F">
            <w:pPr>
              <w:rPr>
                <w:rFonts w:cstheme="minorHAnsi"/>
                <w:sz w:val="20"/>
                <w:szCs w:val="20"/>
              </w:rPr>
            </w:pPr>
            <w:r w:rsidRPr="005E1F5F">
              <w:rPr>
                <w:rFonts w:cstheme="minorHAnsi"/>
                <w:sz w:val="20"/>
                <w:szCs w:val="20"/>
              </w:rPr>
              <w:t>7</w:t>
            </w:r>
          </w:p>
        </w:tc>
        <w:tc>
          <w:tcPr>
            <w:tcW w:w="1403" w:type="dxa"/>
            <w:tcBorders>
              <w:top w:val="single" w:sz="4" w:space="0" w:color="auto"/>
              <w:left w:val="single" w:sz="4" w:space="0" w:color="auto"/>
              <w:bottom w:val="single" w:sz="4" w:space="0" w:color="auto"/>
              <w:right w:val="single" w:sz="4" w:space="0" w:color="auto"/>
            </w:tcBorders>
            <w:vAlign w:val="center"/>
          </w:tcPr>
          <w:p w14:paraId="5322A19F" w14:textId="29C644A3" w:rsidR="005E1F5F" w:rsidRPr="005E1F5F" w:rsidRDefault="005E1F5F" w:rsidP="005E1F5F">
            <w:pPr>
              <w:rPr>
                <w:rFonts w:cstheme="minorHAnsi"/>
                <w:sz w:val="20"/>
                <w:szCs w:val="20"/>
              </w:rPr>
            </w:pPr>
            <w:r w:rsidRPr="005E1F5F">
              <w:rPr>
                <w:rFonts w:cstheme="minorHAnsi"/>
                <w:sz w:val="20"/>
                <w:szCs w:val="20"/>
              </w:rPr>
              <w:t>3.633.613</w:t>
            </w:r>
          </w:p>
        </w:tc>
        <w:tc>
          <w:tcPr>
            <w:tcW w:w="1133" w:type="dxa"/>
            <w:tcBorders>
              <w:top w:val="single" w:sz="4" w:space="0" w:color="auto"/>
              <w:left w:val="single" w:sz="4" w:space="0" w:color="auto"/>
              <w:bottom w:val="single" w:sz="4" w:space="0" w:color="auto"/>
              <w:right w:val="single" w:sz="4" w:space="0" w:color="auto"/>
            </w:tcBorders>
            <w:vAlign w:val="center"/>
          </w:tcPr>
          <w:p w14:paraId="4683A754" w14:textId="65938154" w:rsidR="005E1F5F" w:rsidRPr="005E1F5F" w:rsidRDefault="005E1F5F" w:rsidP="005E1F5F">
            <w:pPr>
              <w:rPr>
                <w:rFonts w:cstheme="minorHAnsi"/>
                <w:sz w:val="20"/>
                <w:szCs w:val="20"/>
              </w:rPr>
            </w:pPr>
            <w:r w:rsidRPr="005E1F5F">
              <w:rPr>
                <w:rFonts w:cstheme="minorHAnsi"/>
                <w:sz w:val="20"/>
                <w:szCs w:val="20"/>
              </w:rPr>
              <w:t>1.447.002</w:t>
            </w:r>
          </w:p>
        </w:tc>
      </w:tr>
      <w:tr w:rsidR="005E1F5F" w:rsidRPr="005E1F5F" w14:paraId="162ECEBA" w14:textId="43B70CE5" w:rsidTr="00B0035D">
        <w:trPr>
          <w:trHeight w:val="263"/>
          <w:jc w:val="center"/>
        </w:trPr>
        <w:tc>
          <w:tcPr>
            <w:tcW w:w="2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5E5EE7" w14:textId="0E2BACA5" w:rsidR="005E1F5F" w:rsidRPr="005E1F5F" w:rsidRDefault="005E1F5F" w:rsidP="005E1F5F">
            <w:pPr>
              <w:rPr>
                <w:rFonts w:cstheme="minorHAnsi"/>
                <w:sz w:val="20"/>
                <w:szCs w:val="20"/>
              </w:rPr>
            </w:pPr>
            <w:r w:rsidRPr="005E1F5F">
              <w:rPr>
                <w:rFonts w:cstheme="minorHAnsi"/>
                <w:sz w:val="20"/>
                <w:szCs w:val="20"/>
              </w:rPr>
              <w:t>CEFLA S.C.</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66BC6AC" w14:textId="77777777" w:rsidR="005E1F5F" w:rsidRPr="005E1F5F" w:rsidRDefault="005E1F5F" w:rsidP="005E1F5F">
            <w:pPr>
              <w:rPr>
                <w:rFonts w:cstheme="minorHAnsi"/>
                <w:sz w:val="20"/>
                <w:szCs w:val="20"/>
              </w:rPr>
            </w:pPr>
            <w:r w:rsidRPr="005E1F5F">
              <w:rPr>
                <w:rFonts w:cstheme="minorHAnsi"/>
                <w:sz w:val="20"/>
                <w:szCs w:val="20"/>
              </w:rPr>
              <w:t>Bologna</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6FB17226" w14:textId="7B6EA26A" w:rsidR="005E1F5F" w:rsidRPr="005E1F5F" w:rsidRDefault="005E1F5F" w:rsidP="005E1F5F">
            <w:pPr>
              <w:rPr>
                <w:rFonts w:cstheme="minorHAnsi"/>
                <w:sz w:val="20"/>
                <w:szCs w:val="20"/>
              </w:rPr>
            </w:pPr>
            <w:r w:rsidRPr="005E1F5F">
              <w:rPr>
                <w:rFonts w:cstheme="minorHAnsi"/>
                <w:sz w:val="20"/>
                <w:szCs w:val="20"/>
              </w:rPr>
              <w:t>Imola (Bo)</w:t>
            </w:r>
          </w:p>
        </w:tc>
        <w:tc>
          <w:tcPr>
            <w:tcW w:w="10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750874" w14:textId="77777777" w:rsidR="005E1F5F" w:rsidRPr="005E1F5F" w:rsidRDefault="005E1F5F" w:rsidP="005E1F5F">
            <w:pPr>
              <w:rPr>
                <w:rFonts w:cstheme="minorHAnsi"/>
                <w:sz w:val="20"/>
                <w:szCs w:val="20"/>
              </w:rPr>
            </w:pPr>
            <w:r w:rsidRPr="005E1F5F">
              <w:rPr>
                <w:rFonts w:cstheme="minorHAnsi"/>
                <w:sz w:val="20"/>
                <w:szCs w:val="20"/>
              </w:rPr>
              <w:t>25</w:t>
            </w:r>
          </w:p>
        </w:tc>
        <w:tc>
          <w:tcPr>
            <w:tcW w:w="7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D20C4D" w14:textId="77777777" w:rsidR="005E1F5F" w:rsidRPr="005E1F5F" w:rsidRDefault="005E1F5F" w:rsidP="005E1F5F">
            <w:pPr>
              <w:rPr>
                <w:rFonts w:cstheme="minorHAnsi"/>
                <w:sz w:val="20"/>
                <w:szCs w:val="20"/>
              </w:rPr>
            </w:pPr>
            <w:r w:rsidRPr="005E1F5F">
              <w:rPr>
                <w:rFonts w:cstheme="minorHAnsi"/>
                <w:sz w:val="20"/>
                <w:szCs w:val="20"/>
              </w:rPr>
              <w:t>10</w:t>
            </w:r>
          </w:p>
        </w:tc>
        <w:tc>
          <w:tcPr>
            <w:tcW w:w="1403" w:type="dxa"/>
            <w:tcBorders>
              <w:top w:val="single" w:sz="4" w:space="0" w:color="auto"/>
              <w:left w:val="single" w:sz="4" w:space="0" w:color="auto"/>
              <w:bottom w:val="single" w:sz="4" w:space="0" w:color="auto"/>
              <w:right w:val="single" w:sz="4" w:space="0" w:color="auto"/>
            </w:tcBorders>
            <w:vAlign w:val="center"/>
          </w:tcPr>
          <w:p w14:paraId="5FB661AB" w14:textId="24F634D4" w:rsidR="005E1F5F" w:rsidRPr="005E1F5F" w:rsidRDefault="005E1F5F" w:rsidP="005E1F5F">
            <w:pPr>
              <w:rPr>
                <w:rFonts w:cstheme="minorHAnsi"/>
                <w:sz w:val="20"/>
                <w:szCs w:val="20"/>
              </w:rPr>
            </w:pPr>
            <w:r w:rsidRPr="005E1F5F">
              <w:rPr>
                <w:rFonts w:cstheme="minorHAnsi"/>
                <w:sz w:val="20"/>
                <w:szCs w:val="20"/>
              </w:rPr>
              <w:t>7.198.386</w:t>
            </w:r>
          </w:p>
        </w:tc>
        <w:tc>
          <w:tcPr>
            <w:tcW w:w="1133" w:type="dxa"/>
            <w:tcBorders>
              <w:top w:val="single" w:sz="4" w:space="0" w:color="auto"/>
              <w:left w:val="single" w:sz="4" w:space="0" w:color="auto"/>
              <w:bottom w:val="single" w:sz="4" w:space="0" w:color="auto"/>
              <w:right w:val="single" w:sz="4" w:space="0" w:color="auto"/>
            </w:tcBorders>
            <w:vAlign w:val="center"/>
          </w:tcPr>
          <w:p w14:paraId="60767CB0" w14:textId="2DF1AF99" w:rsidR="005E1F5F" w:rsidRPr="005E1F5F" w:rsidRDefault="005E1F5F" w:rsidP="005E1F5F">
            <w:pPr>
              <w:rPr>
                <w:rFonts w:cstheme="minorHAnsi"/>
                <w:sz w:val="20"/>
                <w:szCs w:val="20"/>
              </w:rPr>
            </w:pPr>
            <w:r w:rsidRPr="005E1F5F">
              <w:rPr>
                <w:rFonts w:cstheme="minorHAnsi"/>
                <w:sz w:val="20"/>
                <w:szCs w:val="20"/>
              </w:rPr>
              <w:t>3.375.950</w:t>
            </w:r>
          </w:p>
        </w:tc>
      </w:tr>
      <w:tr w:rsidR="005E1F5F" w:rsidRPr="005E1F5F" w14:paraId="773AA81B" w14:textId="3C9A616D" w:rsidTr="00B0035D">
        <w:trPr>
          <w:trHeight w:val="441"/>
          <w:jc w:val="center"/>
        </w:trPr>
        <w:tc>
          <w:tcPr>
            <w:tcW w:w="2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BD66A7" w14:textId="3C8AE0BA" w:rsidR="005E1F5F" w:rsidRPr="005E1F5F" w:rsidRDefault="005E1F5F" w:rsidP="005E1F5F">
            <w:pPr>
              <w:rPr>
                <w:rFonts w:cstheme="minorHAnsi"/>
                <w:sz w:val="20"/>
                <w:szCs w:val="20"/>
              </w:rPr>
            </w:pPr>
            <w:r w:rsidRPr="005E1F5F">
              <w:rPr>
                <w:rFonts w:cstheme="minorHAnsi"/>
                <w:sz w:val="20"/>
                <w:szCs w:val="20"/>
              </w:rPr>
              <w:t>GAGGIO - TECH SRL</w:t>
            </w:r>
          </w:p>
        </w:tc>
        <w:tc>
          <w:tcPr>
            <w:tcW w:w="1100" w:type="dxa"/>
            <w:tcBorders>
              <w:top w:val="single" w:sz="4" w:space="0" w:color="auto"/>
              <w:left w:val="single" w:sz="4" w:space="0" w:color="auto"/>
              <w:right w:val="single" w:sz="4" w:space="0" w:color="auto"/>
            </w:tcBorders>
            <w:shd w:val="clear" w:color="auto" w:fill="auto"/>
            <w:vAlign w:val="center"/>
          </w:tcPr>
          <w:p w14:paraId="2917C72C" w14:textId="77777777" w:rsidR="005E1F5F" w:rsidRPr="005E1F5F" w:rsidRDefault="005E1F5F" w:rsidP="005E1F5F">
            <w:pPr>
              <w:rPr>
                <w:rFonts w:cstheme="minorHAnsi"/>
                <w:sz w:val="20"/>
                <w:szCs w:val="20"/>
              </w:rPr>
            </w:pPr>
            <w:r w:rsidRPr="005E1F5F">
              <w:rPr>
                <w:rFonts w:cstheme="minorHAnsi"/>
                <w:sz w:val="20"/>
                <w:szCs w:val="20"/>
              </w:rPr>
              <w:t>Milano</w:t>
            </w:r>
          </w:p>
        </w:tc>
        <w:tc>
          <w:tcPr>
            <w:tcW w:w="2013" w:type="dxa"/>
            <w:tcBorders>
              <w:top w:val="single" w:sz="4" w:space="0" w:color="auto"/>
              <w:left w:val="single" w:sz="4" w:space="0" w:color="auto"/>
              <w:right w:val="single" w:sz="4" w:space="0" w:color="auto"/>
            </w:tcBorders>
            <w:shd w:val="clear" w:color="auto" w:fill="auto"/>
            <w:vAlign w:val="center"/>
          </w:tcPr>
          <w:p w14:paraId="1040A6CC" w14:textId="3594EDD3" w:rsidR="005E1F5F" w:rsidRPr="005E1F5F" w:rsidRDefault="005E1F5F" w:rsidP="005E1F5F">
            <w:pPr>
              <w:rPr>
                <w:rFonts w:cstheme="minorHAnsi"/>
                <w:sz w:val="20"/>
                <w:szCs w:val="20"/>
              </w:rPr>
            </w:pPr>
            <w:r w:rsidRPr="005E1F5F">
              <w:rPr>
                <w:rFonts w:cstheme="minorHAnsi"/>
                <w:sz w:val="20"/>
                <w:szCs w:val="20"/>
              </w:rPr>
              <w:t>Gaggio Montano (Bo)</w:t>
            </w:r>
          </w:p>
        </w:tc>
        <w:tc>
          <w:tcPr>
            <w:tcW w:w="1090" w:type="dxa"/>
            <w:tcBorders>
              <w:top w:val="single" w:sz="4" w:space="0" w:color="auto"/>
              <w:left w:val="single" w:sz="4" w:space="0" w:color="auto"/>
              <w:right w:val="single" w:sz="4" w:space="0" w:color="auto"/>
            </w:tcBorders>
            <w:shd w:val="clear" w:color="auto" w:fill="D0CECE" w:themeFill="background2" w:themeFillShade="E6"/>
            <w:vAlign w:val="center"/>
          </w:tcPr>
          <w:p w14:paraId="1B4BA259" w14:textId="77777777" w:rsidR="005E1F5F" w:rsidRPr="005E1F5F" w:rsidRDefault="005E1F5F" w:rsidP="005E1F5F">
            <w:pPr>
              <w:rPr>
                <w:rFonts w:cstheme="minorHAnsi"/>
                <w:sz w:val="20"/>
                <w:szCs w:val="20"/>
              </w:rPr>
            </w:pPr>
            <w:r w:rsidRPr="005E1F5F">
              <w:rPr>
                <w:rFonts w:cstheme="minorHAnsi"/>
                <w:sz w:val="20"/>
                <w:szCs w:val="20"/>
              </w:rPr>
              <w:t>34</w:t>
            </w:r>
          </w:p>
        </w:tc>
        <w:tc>
          <w:tcPr>
            <w:tcW w:w="785" w:type="dxa"/>
            <w:tcBorders>
              <w:top w:val="single" w:sz="4" w:space="0" w:color="auto"/>
              <w:left w:val="single" w:sz="4" w:space="0" w:color="auto"/>
              <w:right w:val="single" w:sz="4" w:space="0" w:color="auto"/>
            </w:tcBorders>
            <w:shd w:val="clear" w:color="auto" w:fill="D0CECE" w:themeFill="background2" w:themeFillShade="E6"/>
            <w:vAlign w:val="center"/>
          </w:tcPr>
          <w:p w14:paraId="3F9FF9B0" w14:textId="77777777" w:rsidR="005E1F5F" w:rsidRPr="005E1F5F" w:rsidRDefault="005E1F5F" w:rsidP="005E1F5F">
            <w:pPr>
              <w:rPr>
                <w:rFonts w:cstheme="minorHAnsi"/>
                <w:sz w:val="20"/>
                <w:szCs w:val="20"/>
              </w:rPr>
            </w:pPr>
            <w:r w:rsidRPr="005E1F5F">
              <w:rPr>
                <w:rFonts w:cstheme="minorHAnsi"/>
                <w:sz w:val="20"/>
                <w:szCs w:val="20"/>
              </w:rPr>
              <w:t>6</w:t>
            </w:r>
          </w:p>
        </w:tc>
        <w:tc>
          <w:tcPr>
            <w:tcW w:w="1403" w:type="dxa"/>
            <w:tcBorders>
              <w:top w:val="single" w:sz="4" w:space="0" w:color="auto"/>
              <w:left w:val="single" w:sz="4" w:space="0" w:color="auto"/>
              <w:right w:val="single" w:sz="4" w:space="0" w:color="auto"/>
            </w:tcBorders>
            <w:vAlign w:val="center"/>
          </w:tcPr>
          <w:p w14:paraId="5935C9EF" w14:textId="54406515" w:rsidR="005E1F5F" w:rsidRPr="005E1F5F" w:rsidRDefault="005E1F5F" w:rsidP="005E1F5F">
            <w:pPr>
              <w:rPr>
                <w:rFonts w:cstheme="minorHAnsi"/>
                <w:sz w:val="20"/>
                <w:szCs w:val="20"/>
              </w:rPr>
            </w:pPr>
            <w:r w:rsidRPr="005E1F5F">
              <w:rPr>
                <w:rFonts w:cstheme="minorHAnsi"/>
                <w:sz w:val="20"/>
                <w:szCs w:val="20"/>
              </w:rPr>
              <w:t>5.999.707</w:t>
            </w:r>
          </w:p>
        </w:tc>
        <w:tc>
          <w:tcPr>
            <w:tcW w:w="1133" w:type="dxa"/>
            <w:tcBorders>
              <w:top w:val="single" w:sz="4" w:space="0" w:color="auto"/>
              <w:left w:val="single" w:sz="4" w:space="0" w:color="auto"/>
              <w:right w:val="single" w:sz="4" w:space="0" w:color="auto"/>
            </w:tcBorders>
            <w:vAlign w:val="center"/>
          </w:tcPr>
          <w:p w14:paraId="0998653F" w14:textId="5FBFD109" w:rsidR="005E1F5F" w:rsidRPr="005E1F5F" w:rsidRDefault="005E1F5F" w:rsidP="005E1F5F">
            <w:pPr>
              <w:rPr>
                <w:rFonts w:cstheme="minorHAnsi"/>
                <w:sz w:val="20"/>
                <w:szCs w:val="20"/>
              </w:rPr>
            </w:pPr>
            <w:r w:rsidRPr="005E1F5F">
              <w:rPr>
                <w:rFonts w:cstheme="minorHAnsi"/>
                <w:sz w:val="20"/>
                <w:szCs w:val="20"/>
              </w:rPr>
              <w:t>2.533.384</w:t>
            </w:r>
          </w:p>
        </w:tc>
      </w:tr>
      <w:tr w:rsidR="005E1F5F" w:rsidRPr="005E1F5F" w14:paraId="3023117C" w14:textId="3670E2C7" w:rsidTr="00B0035D">
        <w:trPr>
          <w:trHeight w:val="239"/>
          <w:jc w:val="center"/>
        </w:trPr>
        <w:tc>
          <w:tcPr>
            <w:tcW w:w="2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EE1ED" w14:textId="3326D592" w:rsidR="005E1F5F" w:rsidRPr="005E1F5F" w:rsidRDefault="005E1F5F" w:rsidP="005E1F5F">
            <w:pPr>
              <w:rPr>
                <w:rFonts w:cstheme="minorHAnsi"/>
                <w:sz w:val="20"/>
                <w:szCs w:val="20"/>
              </w:rPr>
            </w:pPr>
            <w:r w:rsidRPr="005E1F5F">
              <w:rPr>
                <w:rFonts w:cstheme="minorHAnsi"/>
                <w:sz w:val="20"/>
                <w:szCs w:val="20"/>
              </w:rPr>
              <w:t>GARC AMBIENTE S.P.A.</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F5E1B50" w14:textId="77777777" w:rsidR="005E1F5F" w:rsidRPr="005E1F5F" w:rsidRDefault="005E1F5F" w:rsidP="005E1F5F">
            <w:pPr>
              <w:rPr>
                <w:rFonts w:cstheme="minorHAnsi"/>
                <w:sz w:val="20"/>
                <w:szCs w:val="20"/>
              </w:rPr>
            </w:pPr>
            <w:r w:rsidRPr="005E1F5F">
              <w:rPr>
                <w:rFonts w:cstheme="minorHAnsi"/>
                <w:sz w:val="20"/>
                <w:szCs w:val="20"/>
              </w:rPr>
              <w:t>Modena</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184A9A37" w14:textId="6BE4819B" w:rsidR="005E1F5F" w:rsidRPr="005E1F5F" w:rsidRDefault="005E1F5F" w:rsidP="005E1F5F">
            <w:pPr>
              <w:rPr>
                <w:rFonts w:cstheme="minorHAnsi"/>
                <w:sz w:val="20"/>
                <w:szCs w:val="20"/>
              </w:rPr>
            </w:pPr>
            <w:r w:rsidRPr="005E1F5F">
              <w:rPr>
                <w:rFonts w:cstheme="minorHAnsi"/>
                <w:sz w:val="20"/>
                <w:szCs w:val="20"/>
              </w:rPr>
              <w:t>Carpi (Mo)</w:t>
            </w:r>
          </w:p>
        </w:tc>
        <w:tc>
          <w:tcPr>
            <w:tcW w:w="10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0AF4C5" w14:textId="77777777" w:rsidR="005E1F5F" w:rsidRPr="005E1F5F" w:rsidRDefault="005E1F5F" w:rsidP="005E1F5F">
            <w:pPr>
              <w:rPr>
                <w:rFonts w:cstheme="minorHAnsi"/>
                <w:sz w:val="20"/>
                <w:szCs w:val="20"/>
              </w:rPr>
            </w:pPr>
            <w:r w:rsidRPr="005E1F5F">
              <w:rPr>
                <w:rFonts w:cstheme="minorHAnsi"/>
                <w:sz w:val="20"/>
                <w:szCs w:val="20"/>
              </w:rPr>
              <w:t>20</w:t>
            </w:r>
          </w:p>
        </w:tc>
        <w:tc>
          <w:tcPr>
            <w:tcW w:w="7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C5CD34E" w14:textId="77777777" w:rsidR="005E1F5F" w:rsidRPr="005E1F5F" w:rsidRDefault="005E1F5F" w:rsidP="005E1F5F">
            <w:pPr>
              <w:rPr>
                <w:rFonts w:cstheme="minorHAnsi"/>
                <w:sz w:val="20"/>
                <w:szCs w:val="20"/>
              </w:rPr>
            </w:pPr>
            <w:r w:rsidRPr="005E1F5F">
              <w:rPr>
                <w:rFonts w:cstheme="minorHAnsi"/>
                <w:sz w:val="20"/>
                <w:szCs w:val="20"/>
              </w:rPr>
              <w:t>14</w:t>
            </w:r>
          </w:p>
        </w:tc>
        <w:tc>
          <w:tcPr>
            <w:tcW w:w="1403" w:type="dxa"/>
            <w:tcBorders>
              <w:top w:val="single" w:sz="4" w:space="0" w:color="auto"/>
              <w:left w:val="single" w:sz="4" w:space="0" w:color="auto"/>
              <w:bottom w:val="single" w:sz="4" w:space="0" w:color="auto"/>
              <w:right w:val="single" w:sz="4" w:space="0" w:color="auto"/>
            </w:tcBorders>
            <w:vAlign w:val="center"/>
          </w:tcPr>
          <w:p w14:paraId="6F114303" w14:textId="4623934A" w:rsidR="005E1F5F" w:rsidRPr="005E1F5F" w:rsidRDefault="005E1F5F" w:rsidP="005E1F5F">
            <w:pPr>
              <w:rPr>
                <w:rFonts w:cstheme="minorHAnsi"/>
                <w:sz w:val="20"/>
                <w:szCs w:val="20"/>
              </w:rPr>
            </w:pPr>
            <w:r w:rsidRPr="005E1F5F">
              <w:rPr>
                <w:rFonts w:cstheme="minorHAnsi"/>
                <w:sz w:val="20"/>
                <w:szCs w:val="20"/>
              </w:rPr>
              <w:t>2.632.080</w:t>
            </w:r>
          </w:p>
        </w:tc>
        <w:tc>
          <w:tcPr>
            <w:tcW w:w="1133" w:type="dxa"/>
            <w:tcBorders>
              <w:top w:val="single" w:sz="4" w:space="0" w:color="auto"/>
              <w:left w:val="single" w:sz="4" w:space="0" w:color="auto"/>
              <w:bottom w:val="single" w:sz="4" w:space="0" w:color="auto"/>
              <w:right w:val="single" w:sz="4" w:space="0" w:color="auto"/>
            </w:tcBorders>
            <w:vAlign w:val="center"/>
          </w:tcPr>
          <w:p w14:paraId="23B8AB4F" w14:textId="044ED61B" w:rsidR="005E1F5F" w:rsidRPr="005E1F5F" w:rsidRDefault="005E1F5F" w:rsidP="005E1F5F">
            <w:pPr>
              <w:rPr>
                <w:rFonts w:cstheme="minorHAnsi"/>
                <w:sz w:val="20"/>
                <w:szCs w:val="20"/>
              </w:rPr>
            </w:pPr>
            <w:r w:rsidRPr="005E1F5F">
              <w:rPr>
                <w:rFonts w:cstheme="minorHAnsi"/>
                <w:sz w:val="20"/>
                <w:szCs w:val="20"/>
              </w:rPr>
              <w:t>938.566</w:t>
            </w:r>
          </w:p>
        </w:tc>
      </w:tr>
      <w:tr w:rsidR="005E1F5F" w:rsidRPr="005E1F5F" w14:paraId="0486AE21" w14:textId="7E90C652" w:rsidTr="00B0035D">
        <w:trPr>
          <w:trHeight w:val="292"/>
          <w:jc w:val="center"/>
        </w:trPr>
        <w:tc>
          <w:tcPr>
            <w:tcW w:w="2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627F3A" w14:textId="3417809D" w:rsidR="005E1F5F" w:rsidRPr="005E1F5F" w:rsidRDefault="005E1F5F" w:rsidP="005E1F5F">
            <w:pPr>
              <w:rPr>
                <w:rFonts w:cstheme="minorHAnsi"/>
                <w:sz w:val="20"/>
                <w:szCs w:val="20"/>
              </w:rPr>
            </w:pPr>
            <w:r w:rsidRPr="005E1F5F">
              <w:rPr>
                <w:rFonts w:cstheme="minorHAnsi"/>
                <w:sz w:val="20"/>
                <w:szCs w:val="20"/>
              </w:rPr>
              <w:t>GOLDONI KEESTRACK SRL</w:t>
            </w:r>
          </w:p>
        </w:tc>
        <w:tc>
          <w:tcPr>
            <w:tcW w:w="1100" w:type="dxa"/>
            <w:tcBorders>
              <w:top w:val="single" w:sz="4" w:space="0" w:color="auto"/>
              <w:left w:val="single" w:sz="4" w:space="0" w:color="auto"/>
              <w:right w:val="single" w:sz="4" w:space="0" w:color="auto"/>
            </w:tcBorders>
            <w:shd w:val="clear" w:color="auto" w:fill="auto"/>
            <w:vAlign w:val="center"/>
          </w:tcPr>
          <w:p w14:paraId="79B7A69A" w14:textId="77777777" w:rsidR="005E1F5F" w:rsidRPr="005E1F5F" w:rsidRDefault="005E1F5F" w:rsidP="005E1F5F">
            <w:pPr>
              <w:rPr>
                <w:rFonts w:cstheme="minorHAnsi"/>
                <w:sz w:val="20"/>
                <w:szCs w:val="20"/>
              </w:rPr>
            </w:pPr>
            <w:r w:rsidRPr="005E1F5F">
              <w:rPr>
                <w:rFonts w:cstheme="minorHAnsi"/>
                <w:sz w:val="20"/>
                <w:szCs w:val="20"/>
              </w:rPr>
              <w:t>Modena</w:t>
            </w:r>
          </w:p>
        </w:tc>
        <w:tc>
          <w:tcPr>
            <w:tcW w:w="2013" w:type="dxa"/>
            <w:tcBorders>
              <w:top w:val="single" w:sz="4" w:space="0" w:color="auto"/>
              <w:left w:val="single" w:sz="4" w:space="0" w:color="auto"/>
              <w:right w:val="single" w:sz="4" w:space="0" w:color="auto"/>
            </w:tcBorders>
            <w:shd w:val="clear" w:color="auto" w:fill="auto"/>
            <w:vAlign w:val="center"/>
          </w:tcPr>
          <w:p w14:paraId="157F51E4" w14:textId="0049B13E" w:rsidR="005E1F5F" w:rsidRPr="005E1F5F" w:rsidRDefault="005E1F5F" w:rsidP="005E1F5F">
            <w:pPr>
              <w:rPr>
                <w:rFonts w:cstheme="minorHAnsi"/>
                <w:sz w:val="20"/>
                <w:szCs w:val="20"/>
              </w:rPr>
            </w:pPr>
            <w:r w:rsidRPr="005E1F5F">
              <w:rPr>
                <w:rFonts w:cstheme="minorHAnsi"/>
                <w:sz w:val="20"/>
                <w:szCs w:val="20"/>
              </w:rPr>
              <w:t>Carpi (Mo)</w:t>
            </w:r>
          </w:p>
        </w:tc>
        <w:tc>
          <w:tcPr>
            <w:tcW w:w="1090" w:type="dxa"/>
            <w:tcBorders>
              <w:top w:val="single" w:sz="4" w:space="0" w:color="auto"/>
              <w:left w:val="single" w:sz="4" w:space="0" w:color="auto"/>
              <w:right w:val="single" w:sz="4" w:space="0" w:color="auto"/>
            </w:tcBorders>
            <w:shd w:val="clear" w:color="auto" w:fill="D0CECE" w:themeFill="background2" w:themeFillShade="E6"/>
            <w:vAlign w:val="center"/>
          </w:tcPr>
          <w:p w14:paraId="507559B0" w14:textId="77777777" w:rsidR="005E1F5F" w:rsidRPr="005E1F5F" w:rsidRDefault="005E1F5F" w:rsidP="005E1F5F">
            <w:pPr>
              <w:rPr>
                <w:rFonts w:cstheme="minorHAnsi"/>
                <w:sz w:val="20"/>
                <w:szCs w:val="20"/>
              </w:rPr>
            </w:pPr>
            <w:r w:rsidRPr="005E1F5F">
              <w:rPr>
                <w:rFonts w:cstheme="minorHAnsi"/>
                <w:sz w:val="20"/>
                <w:szCs w:val="20"/>
              </w:rPr>
              <w:t>24</w:t>
            </w:r>
          </w:p>
        </w:tc>
        <w:tc>
          <w:tcPr>
            <w:tcW w:w="785" w:type="dxa"/>
            <w:tcBorders>
              <w:top w:val="single" w:sz="4" w:space="0" w:color="auto"/>
              <w:left w:val="single" w:sz="4" w:space="0" w:color="auto"/>
              <w:right w:val="single" w:sz="4" w:space="0" w:color="auto"/>
            </w:tcBorders>
            <w:shd w:val="clear" w:color="auto" w:fill="D0CECE" w:themeFill="background2" w:themeFillShade="E6"/>
            <w:vAlign w:val="center"/>
          </w:tcPr>
          <w:p w14:paraId="40FEA82D" w14:textId="77777777" w:rsidR="005E1F5F" w:rsidRPr="005E1F5F" w:rsidRDefault="005E1F5F" w:rsidP="005E1F5F">
            <w:pPr>
              <w:rPr>
                <w:rFonts w:cstheme="minorHAnsi"/>
                <w:sz w:val="20"/>
                <w:szCs w:val="20"/>
              </w:rPr>
            </w:pPr>
            <w:r w:rsidRPr="005E1F5F">
              <w:rPr>
                <w:rFonts w:cstheme="minorHAnsi"/>
                <w:sz w:val="20"/>
                <w:szCs w:val="20"/>
              </w:rPr>
              <w:t>7</w:t>
            </w:r>
          </w:p>
        </w:tc>
        <w:tc>
          <w:tcPr>
            <w:tcW w:w="1403" w:type="dxa"/>
            <w:tcBorders>
              <w:top w:val="single" w:sz="4" w:space="0" w:color="auto"/>
              <w:left w:val="single" w:sz="4" w:space="0" w:color="auto"/>
              <w:right w:val="single" w:sz="4" w:space="0" w:color="auto"/>
            </w:tcBorders>
            <w:vAlign w:val="center"/>
          </w:tcPr>
          <w:p w14:paraId="5993A4B9" w14:textId="2BBEB2F4" w:rsidR="005E1F5F" w:rsidRPr="005E1F5F" w:rsidRDefault="005E1F5F" w:rsidP="005E1F5F">
            <w:pPr>
              <w:rPr>
                <w:rFonts w:cstheme="minorHAnsi"/>
                <w:sz w:val="20"/>
                <w:szCs w:val="20"/>
              </w:rPr>
            </w:pPr>
            <w:r w:rsidRPr="005E1F5F">
              <w:rPr>
                <w:rFonts w:cstheme="minorHAnsi"/>
                <w:sz w:val="20"/>
                <w:szCs w:val="20"/>
              </w:rPr>
              <w:t>2.265.604</w:t>
            </w:r>
          </w:p>
        </w:tc>
        <w:tc>
          <w:tcPr>
            <w:tcW w:w="1133" w:type="dxa"/>
            <w:tcBorders>
              <w:top w:val="single" w:sz="4" w:space="0" w:color="auto"/>
              <w:left w:val="single" w:sz="4" w:space="0" w:color="auto"/>
              <w:right w:val="single" w:sz="4" w:space="0" w:color="auto"/>
            </w:tcBorders>
            <w:vAlign w:val="center"/>
          </w:tcPr>
          <w:p w14:paraId="131522B7" w14:textId="3EB0E9DC" w:rsidR="005E1F5F" w:rsidRPr="005E1F5F" w:rsidRDefault="005E1F5F" w:rsidP="005E1F5F">
            <w:pPr>
              <w:rPr>
                <w:rFonts w:cstheme="minorHAnsi"/>
                <w:sz w:val="20"/>
                <w:szCs w:val="20"/>
              </w:rPr>
            </w:pPr>
            <w:r w:rsidRPr="005E1F5F">
              <w:rPr>
                <w:rFonts w:cstheme="minorHAnsi"/>
                <w:sz w:val="20"/>
                <w:szCs w:val="20"/>
              </w:rPr>
              <w:t>787.849</w:t>
            </w:r>
          </w:p>
        </w:tc>
      </w:tr>
      <w:tr w:rsidR="005E1F5F" w:rsidRPr="005E1F5F" w14:paraId="15CDC50B" w14:textId="2CE181C0" w:rsidTr="00B0035D">
        <w:trPr>
          <w:trHeight w:val="361"/>
          <w:jc w:val="center"/>
        </w:trPr>
        <w:tc>
          <w:tcPr>
            <w:tcW w:w="2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C4B239" w14:textId="73DC0B2B" w:rsidR="005E1F5F" w:rsidRPr="005E1F5F" w:rsidRDefault="005E1F5F" w:rsidP="005E1F5F">
            <w:pPr>
              <w:rPr>
                <w:rFonts w:cstheme="minorHAnsi"/>
                <w:sz w:val="20"/>
                <w:szCs w:val="20"/>
              </w:rPr>
            </w:pPr>
            <w:r w:rsidRPr="005E1F5F">
              <w:rPr>
                <w:rFonts w:cstheme="minorHAnsi"/>
                <w:sz w:val="20"/>
                <w:szCs w:val="20"/>
              </w:rPr>
              <w:t>MARIA CECILIA HOSPITAL S.</w:t>
            </w:r>
            <w:proofErr w:type="gramStart"/>
            <w:r w:rsidRPr="005E1F5F">
              <w:rPr>
                <w:rFonts w:cstheme="minorHAnsi"/>
                <w:sz w:val="20"/>
                <w:szCs w:val="20"/>
              </w:rPr>
              <w:t>P.A</w:t>
            </w:r>
            <w:proofErr w:type="gramEnd"/>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6F62241" w14:textId="77777777" w:rsidR="005E1F5F" w:rsidRPr="005E1F5F" w:rsidRDefault="005E1F5F" w:rsidP="005E1F5F">
            <w:pPr>
              <w:rPr>
                <w:rFonts w:cstheme="minorHAnsi"/>
                <w:sz w:val="20"/>
                <w:szCs w:val="20"/>
              </w:rPr>
            </w:pPr>
            <w:r w:rsidRPr="005E1F5F">
              <w:rPr>
                <w:rFonts w:cstheme="minorHAnsi"/>
                <w:sz w:val="20"/>
                <w:szCs w:val="20"/>
              </w:rPr>
              <w:t>Ravenna</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6B8CE084" w14:textId="632AD47F" w:rsidR="005E1F5F" w:rsidRPr="005E1F5F" w:rsidRDefault="005E1F5F" w:rsidP="005E1F5F">
            <w:pPr>
              <w:rPr>
                <w:rFonts w:cstheme="minorHAnsi"/>
                <w:sz w:val="20"/>
                <w:szCs w:val="20"/>
              </w:rPr>
            </w:pPr>
            <w:r w:rsidRPr="005E1F5F">
              <w:rPr>
                <w:rFonts w:cstheme="minorHAnsi"/>
                <w:sz w:val="20"/>
                <w:szCs w:val="20"/>
              </w:rPr>
              <w:t>Cotignola (Ra)</w:t>
            </w:r>
          </w:p>
        </w:tc>
        <w:tc>
          <w:tcPr>
            <w:tcW w:w="10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68E1E0B" w14:textId="77777777" w:rsidR="005E1F5F" w:rsidRPr="005E1F5F" w:rsidRDefault="005E1F5F" w:rsidP="005E1F5F">
            <w:pPr>
              <w:rPr>
                <w:rFonts w:cstheme="minorHAnsi"/>
                <w:sz w:val="20"/>
                <w:szCs w:val="20"/>
              </w:rPr>
            </w:pPr>
            <w:r w:rsidRPr="005E1F5F">
              <w:rPr>
                <w:rFonts w:cstheme="minorHAnsi"/>
                <w:sz w:val="20"/>
                <w:szCs w:val="20"/>
              </w:rPr>
              <w:t>20</w:t>
            </w:r>
          </w:p>
        </w:tc>
        <w:tc>
          <w:tcPr>
            <w:tcW w:w="7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2349A9" w14:textId="77777777" w:rsidR="005E1F5F" w:rsidRPr="005E1F5F" w:rsidRDefault="005E1F5F" w:rsidP="005E1F5F">
            <w:pPr>
              <w:rPr>
                <w:rFonts w:cstheme="minorHAnsi"/>
                <w:sz w:val="20"/>
                <w:szCs w:val="20"/>
              </w:rPr>
            </w:pPr>
            <w:r w:rsidRPr="005E1F5F">
              <w:rPr>
                <w:rFonts w:cstheme="minorHAnsi"/>
                <w:sz w:val="20"/>
                <w:szCs w:val="20"/>
              </w:rPr>
              <w:t>17</w:t>
            </w:r>
          </w:p>
        </w:tc>
        <w:tc>
          <w:tcPr>
            <w:tcW w:w="1403" w:type="dxa"/>
            <w:tcBorders>
              <w:top w:val="single" w:sz="4" w:space="0" w:color="auto"/>
              <w:left w:val="single" w:sz="4" w:space="0" w:color="auto"/>
              <w:bottom w:val="single" w:sz="4" w:space="0" w:color="auto"/>
              <w:right w:val="single" w:sz="4" w:space="0" w:color="auto"/>
            </w:tcBorders>
            <w:vAlign w:val="center"/>
          </w:tcPr>
          <w:p w14:paraId="3069DFDA" w14:textId="748FDF33" w:rsidR="005E1F5F" w:rsidRPr="005E1F5F" w:rsidRDefault="005E1F5F" w:rsidP="005E1F5F">
            <w:pPr>
              <w:rPr>
                <w:rFonts w:cstheme="minorHAnsi"/>
                <w:sz w:val="20"/>
                <w:szCs w:val="20"/>
              </w:rPr>
            </w:pPr>
            <w:r w:rsidRPr="005E1F5F">
              <w:rPr>
                <w:rFonts w:cstheme="minorHAnsi"/>
                <w:sz w:val="20"/>
                <w:szCs w:val="20"/>
              </w:rPr>
              <w:t>2.333.105</w:t>
            </w:r>
          </w:p>
        </w:tc>
        <w:tc>
          <w:tcPr>
            <w:tcW w:w="1133" w:type="dxa"/>
            <w:tcBorders>
              <w:top w:val="single" w:sz="4" w:space="0" w:color="auto"/>
              <w:left w:val="single" w:sz="4" w:space="0" w:color="auto"/>
              <w:bottom w:val="single" w:sz="4" w:space="0" w:color="auto"/>
              <w:right w:val="single" w:sz="4" w:space="0" w:color="auto"/>
            </w:tcBorders>
            <w:vAlign w:val="center"/>
          </w:tcPr>
          <w:p w14:paraId="623B7039" w14:textId="1B4F7416" w:rsidR="005E1F5F" w:rsidRPr="005E1F5F" w:rsidRDefault="005E1F5F" w:rsidP="005E1F5F">
            <w:pPr>
              <w:rPr>
                <w:rFonts w:cstheme="minorHAnsi"/>
                <w:sz w:val="20"/>
                <w:szCs w:val="20"/>
              </w:rPr>
            </w:pPr>
            <w:r w:rsidRPr="005E1F5F">
              <w:rPr>
                <w:rFonts w:cstheme="minorHAnsi"/>
                <w:sz w:val="20"/>
                <w:szCs w:val="20"/>
              </w:rPr>
              <w:t>964.122</w:t>
            </w:r>
          </w:p>
        </w:tc>
      </w:tr>
      <w:tr w:rsidR="005E1F5F" w:rsidRPr="005E1F5F" w14:paraId="043E96E1" w14:textId="1D4D33DE" w:rsidTr="00B0035D">
        <w:trPr>
          <w:trHeight w:val="286"/>
          <w:jc w:val="center"/>
        </w:trPr>
        <w:tc>
          <w:tcPr>
            <w:tcW w:w="2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0CF903" w14:textId="77777777" w:rsidR="005E1F5F" w:rsidRPr="005E1F5F" w:rsidRDefault="005E1F5F" w:rsidP="005E1F5F">
            <w:pPr>
              <w:rPr>
                <w:rFonts w:cstheme="minorHAnsi"/>
                <w:sz w:val="20"/>
                <w:szCs w:val="20"/>
              </w:rPr>
            </w:pPr>
            <w:r w:rsidRPr="005E1F5F">
              <w:rPr>
                <w:rFonts w:cstheme="minorHAnsi"/>
                <w:sz w:val="20"/>
                <w:szCs w:val="20"/>
              </w:rPr>
              <w:t>P.B.L. SRL</w:t>
            </w:r>
          </w:p>
        </w:tc>
        <w:tc>
          <w:tcPr>
            <w:tcW w:w="1100" w:type="dxa"/>
            <w:tcBorders>
              <w:top w:val="single" w:sz="4" w:space="0" w:color="auto"/>
              <w:left w:val="single" w:sz="4" w:space="0" w:color="auto"/>
              <w:bottom w:val="single" w:sz="4" w:space="0" w:color="auto"/>
              <w:right w:val="single" w:sz="4" w:space="0" w:color="auto"/>
            </w:tcBorders>
            <w:vAlign w:val="center"/>
          </w:tcPr>
          <w:p w14:paraId="16B99C8B" w14:textId="77777777" w:rsidR="005E1F5F" w:rsidRPr="005E1F5F" w:rsidRDefault="005E1F5F" w:rsidP="005E1F5F">
            <w:pPr>
              <w:rPr>
                <w:rFonts w:cstheme="minorHAnsi"/>
                <w:sz w:val="20"/>
                <w:szCs w:val="20"/>
              </w:rPr>
            </w:pPr>
            <w:r w:rsidRPr="005E1F5F">
              <w:rPr>
                <w:rFonts w:cstheme="minorHAnsi"/>
                <w:sz w:val="20"/>
                <w:szCs w:val="20"/>
              </w:rPr>
              <w:t>Parma</w:t>
            </w:r>
          </w:p>
        </w:tc>
        <w:tc>
          <w:tcPr>
            <w:tcW w:w="2013" w:type="dxa"/>
            <w:tcBorders>
              <w:top w:val="single" w:sz="4" w:space="0" w:color="auto"/>
              <w:left w:val="single" w:sz="4" w:space="0" w:color="auto"/>
              <w:bottom w:val="single" w:sz="4" w:space="0" w:color="auto"/>
              <w:right w:val="single" w:sz="4" w:space="0" w:color="auto"/>
            </w:tcBorders>
            <w:vAlign w:val="center"/>
          </w:tcPr>
          <w:p w14:paraId="69B739AA" w14:textId="5900D19A" w:rsidR="005E1F5F" w:rsidRPr="005E1F5F" w:rsidRDefault="005E1F5F" w:rsidP="005E1F5F">
            <w:pPr>
              <w:rPr>
                <w:rFonts w:cstheme="minorHAnsi"/>
                <w:sz w:val="20"/>
                <w:szCs w:val="20"/>
              </w:rPr>
            </w:pPr>
            <w:r w:rsidRPr="005E1F5F">
              <w:rPr>
                <w:rFonts w:cstheme="minorHAnsi"/>
                <w:sz w:val="20"/>
                <w:szCs w:val="20"/>
              </w:rPr>
              <w:t>Solignano (Pr)</w:t>
            </w:r>
          </w:p>
        </w:tc>
        <w:tc>
          <w:tcPr>
            <w:tcW w:w="10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C1F4D" w14:textId="77777777" w:rsidR="005E1F5F" w:rsidRPr="005E1F5F" w:rsidRDefault="005E1F5F" w:rsidP="005E1F5F">
            <w:pPr>
              <w:rPr>
                <w:rFonts w:cstheme="minorHAnsi"/>
                <w:sz w:val="20"/>
                <w:szCs w:val="20"/>
              </w:rPr>
            </w:pPr>
            <w:r w:rsidRPr="005E1F5F">
              <w:rPr>
                <w:rFonts w:cstheme="minorHAnsi"/>
                <w:sz w:val="20"/>
                <w:szCs w:val="20"/>
              </w:rPr>
              <w:t>25</w:t>
            </w:r>
          </w:p>
        </w:tc>
        <w:tc>
          <w:tcPr>
            <w:tcW w:w="7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8B9A011" w14:textId="77777777" w:rsidR="005E1F5F" w:rsidRPr="005E1F5F" w:rsidRDefault="005E1F5F" w:rsidP="005E1F5F">
            <w:pPr>
              <w:rPr>
                <w:rFonts w:cstheme="minorHAnsi"/>
                <w:sz w:val="20"/>
                <w:szCs w:val="20"/>
              </w:rPr>
            </w:pPr>
            <w:r w:rsidRPr="005E1F5F">
              <w:rPr>
                <w:rFonts w:cstheme="minorHAnsi"/>
                <w:sz w:val="20"/>
                <w:szCs w:val="20"/>
              </w:rPr>
              <w:t>8</w:t>
            </w:r>
          </w:p>
        </w:tc>
        <w:tc>
          <w:tcPr>
            <w:tcW w:w="1403" w:type="dxa"/>
            <w:tcBorders>
              <w:top w:val="single" w:sz="4" w:space="0" w:color="auto"/>
              <w:left w:val="single" w:sz="4" w:space="0" w:color="auto"/>
              <w:bottom w:val="single" w:sz="4" w:space="0" w:color="auto"/>
              <w:right w:val="single" w:sz="4" w:space="0" w:color="auto"/>
            </w:tcBorders>
            <w:vAlign w:val="center"/>
          </w:tcPr>
          <w:p w14:paraId="466C9D3B" w14:textId="76FC56AF" w:rsidR="005E1F5F" w:rsidRPr="005E1F5F" w:rsidRDefault="005E1F5F" w:rsidP="005E1F5F">
            <w:pPr>
              <w:rPr>
                <w:rFonts w:cstheme="minorHAnsi"/>
                <w:sz w:val="20"/>
                <w:szCs w:val="20"/>
              </w:rPr>
            </w:pPr>
            <w:r w:rsidRPr="005E1F5F">
              <w:rPr>
                <w:rFonts w:cstheme="minorHAnsi"/>
                <w:sz w:val="20"/>
                <w:szCs w:val="20"/>
              </w:rPr>
              <w:t>2.431.419</w:t>
            </w:r>
          </w:p>
        </w:tc>
        <w:tc>
          <w:tcPr>
            <w:tcW w:w="1133" w:type="dxa"/>
            <w:tcBorders>
              <w:top w:val="single" w:sz="4" w:space="0" w:color="auto"/>
              <w:left w:val="single" w:sz="4" w:space="0" w:color="auto"/>
              <w:bottom w:val="single" w:sz="4" w:space="0" w:color="auto"/>
              <w:right w:val="single" w:sz="4" w:space="0" w:color="auto"/>
            </w:tcBorders>
            <w:vAlign w:val="center"/>
          </w:tcPr>
          <w:p w14:paraId="35CB9A79" w14:textId="2AD19263" w:rsidR="005E1F5F" w:rsidRPr="005E1F5F" w:rsidRDefault="005E1F5F" w:rsidP="005E1F5F">
            <w:pPr>
              <w:rPr>
                <w:rFonts w:cstheme="minorHAnsi"/>
                <w:sz w:val="20"/>
                <w:szCs w:val="20"/>
              </w:rPr>
            </w:pPr>
            <w:r w:rsidRPr="005E1F5F">
              <w:rPr>
                <w:rFonts w:cstheme="minorHAnsi"/>
                <w:sz w:val="20"/>
                <w:szCs w:val="20"/>
              </w:rPr>
              <w:t>963.375</w:t>
            </w:r>
          </w:p>
        </w:tc>
      </w:tr>
      <w:tr w:rsidR="005E1F5F" w:rsidRPr="005E1F5F" w14:paraId="66BAE1CB" w14:textId="5EF1F117" w:rsidTr="00B0035D">
        <w:trPr>
          <w:trHeight w:val="323"/>
          <w:jc w:val="center"/>
        </w:trPr>
        <w:tc>
          <w:tcPr>
            <w:tcW w:w="2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2EDC06" w14:textId="77777777" w:rsidR="005E1F5F" w:rsidRPr="005E1F5F" w:rsidRDefault="005E1F5F" w:rsidP="005E1F5F">
            <w:pPr>
              <w:rPr>
                <w:rFonts w:cstheme="minorHAnsi"/>
                <w:sz w:val="20"/>
                <w:szCs w:val="20"/>
              </w:rPr>
            </w:pPr>
            <w:r w:rsidRPr="005E1F5F">
              <w:rPr>
                <w:rFonts w:cstheme="minorHAnsi"/>
                <w:sz w:val="20"/>
                <w:szCs w:val="20"/>
              </w:rPr>
              <w:t>SCM GROUP Spa</w:t>
            </w:r>
          </w:p>
        </w:tc>
        <w:tc>
          <w:tcPr>
            <w:tcW w:w="1100" w:type="dxa"/>
            <w:tcBorders>
              <w:top w:val="single" w:sz="4" w:space="0" w:color="auto"/>
              <w:left w:val="single" w:sz="4" w:space="0" w:color="auto"/>
              <w:right w:val="single" w:sz="4" w:space="0" w:color="auto"/>
            </w:tcBorders>
            <w:vAlign w:val="center"/>
          </w:tcPr>
          <w:p w14:paraId="50BBCB6A" w14:textId="77777777" w:rsidR="005E1F5F" w:rsidRPr="005E1F5F" w:rsidRDefault="005E1F5F" w:rsidP="005E1F5F">
            <w:pPr>
              <w:rPr>
                <w:rFonts w:cstheme="minorHAnsi"/>
                <w:sz w:val="20"/>
                <w:szCs w:val="20"/>
              </w:rPr>
            </w:pPr>
            <w:r w:rsidRPr="005E1F5F">
              <w:rPr>
                <w:rFonts w:cstheme="minorHAnsi"/>
                <w:sz w:val="20"/>
                <w:szCs w:val="20"/>
              </w:rPr>
              <w:t>Rimini</w:t>
            </w:r>
          </w:p>
        </w:tc>
        <w:tc>
          <w:tcPr>
            <w:tcW w:w="2013" w:type="dxa"/>
            <w:tcBorders>
              <w:top w:val="single" w:sz="4" w:space="0" w:color="auto"/>
              <w:left w:val="single" w:sz="4" w:space="0" w:color="auto"/>
              <w:right w:val="single" w:sz="4" w:space="0" w:color="auto"/>
            </w:tcBorders>
            <w:vAlign w:val="center"/>
          </w:tcPr>
          <w:p w14:paraId="4F777773" w14:textId="39DB05B9" w:rsidR="005E1F5F" w:rsidRPr="005E1F5F" w:rsidRDefault="005E1F5F" w:rsidP="005E1F5F">
            <w:pPr>
              <w:rPr>
                <w:rFonts w:cstheme="minorHAnsi"/>
                <w:sz w:val="20"/>
                <w:szCs w:val="20"/>
              </w:rPr>
            </w:pPr>
            <w:r w:rsidRPr="005E1F5F">
              <w:rPr>
                <w:rFonts w:cstheme="minorHAnsi"/>
                <w:sz w:val="20"/>
                <w:szCs w:val="20"/>
              </w:rPr>
              <w:t>Rimini (</w:t>
            </w:r>
            <w:proofErr w:type="spellStart"/>
            <w:r w:rsidRPr="005E1F5F">
              <w:rPr>
                <w:rFonts w:cstheme="minorHAnsi"/>
                <w:sz w:val="20"/>
                <w:szCs w:val="20"/>
              </w:rPr>
              <w:t>Rn</w:t>
            </w:r>
            <w:proofErr w:type="spellEnd"/>
            <w:r w:rsidRPr="005E1F5F">
              <w:rPr>
                <w:rFonts w:cstheme="minorHAnsi"/>
                <w:sz w:val="20"/>
                <w:szCs w:val="20"/>
              </w:rPr>
              <w:t>)</w:t>
            </w:r>
          </w:p>
        </w:tc>
        <w:tc>
          <w:tcPr>
            <w:tcW w:w="1090" w:type="dxa"/>
            <w:tcBorders>
              <w:top w:val="single" w:sz="4" w:space="0" w:color="auto"/>
              <w:left w:val="single" w:sz="4" w:space="0" w:color="auto"/>
              <w:right w:val="single" w:sz="4" w:space="0" w:color="auto"/>
            </w:tcBorders>
            <w:shd w:val="clear" w:color="auto" w:fill="D0CECE" w:themeFill="background2" w:themeFillShade="E6"/>
            <w:vAlign w:val="center"/>
          </w:tcPr>
          <w:p w14:paraId="352E5DBB" w14:textId="77777777" w:rsidR="005E1F5F" w:rsidRPr="005E1F5F" w:rsidRDefault="005E1F5F" w:rsidP="005E1F5F">
            <w:pPr>
              <w:rPr>
                <w:rFonts w:cstheme="minorHAnsi"/>
                <w:sz w:val="20"/>
                <w:szCs w:val="20"/>
              </w:rPr>
            </w:pPr>
            <w:r w:rsidRPr="005E1F5F">
              <w:rPr>
                <w:rFonts w:cstheme="minorHAnsi"/>
                <w:sz w:val="20"/>
                <w:szCs w:val="20"/>
              </w:rPr>
              <w:t>55</w:t>
            </w:r>
          </w:p>
        </w:tc>
        <w:tc>
          <w:tcPr>
            <w:tcW w:w="785" w:type="dxa"/>
            <w:tcBorders>
              <w:top w:val="single" w:sz="4" w:space="0" w:color="auto"/>
              <w:left w:val="single" w:sz="4" w:space="0" w:color="auto"/>
              <w:right w:val="single" w:sz="4" w:space="0" w:color="auto"/>
            </w:tcBorders>
            <w:shd w:val="clear" w:color="auto" w:fill="D0CECE" w:themeFill="background2" w:themeFillShade="E6"/>
            <w:vAlign w:val="center"/>
          </w:tcPr>
          <w:p w14:paraId="4ECE9870" w14:textId="77777777" w:rsidR="005E1F5F" w:rsidRPr="005E1F5F" w:rsidRDefault="005E1F5F" w:rsidP="005E1F5F">
            <w:pPr>
              <w:rPr>
                <w:rFonts w:cstheme="minorHAnsi"/>
                <w:sz w:val="20"/>
                <w:szCs w:val="20"/>
              </w:rPr>
            </w:pPr>
            <w:r w:rsidRPr="005E1F5F">
              <w:rPr>
                <w:rFonts w:cstheme="minorHAnsi"/>
                <w:sz w:val="20"/>
                <w:szCs w:val="20"/>
              </w:rPr>
              <w:t>30</w:t>
            </w:r>
          </w:p>
        </w:tc>
        <w:tc>
          <w:tcPr>
            <w:tcW w:w="1403" w:type="dxa"/>
            <w:tcBorders>
              <w:top w:val="single" w:sz="4" w:space="0" w:color="auto"/>
              <w:left w:val="single" w:sz="4" w:space="0" w:color="auto"/>
              <w:right w:val="single" w:sz="4" w:space="0" w:color="auto"/>
            </w:tcBorders>
            <w:vAlign w:val="center"/>
          </w:tcPr>
          <w:p w14:paraId="49187979" w14:textId="51D8300E" w:rsidR="005E1F5F" w:rsidRPr="005E1F5F" w:rsidRDefault="005E1F5F" w:rsidP="005E1F5F">
            <w:pPr>
              <w:rPr>
                <w:rFonts w:cstheme="minorHAnsi"/>
                <w:sz w:val="20"/>
                <w:szCs w:val="20"/>
              </w:rPr>
            </w:pPr>
            <w:r w:rsidRPr="005E1F5F">
              <w:rPr>
                <w:rFonts w:cstheme="minorHAnsi"/>
                <w:sz w:val="20"/>
                <w:szCs w:val="20"/>
              </w:rPr>
              <w:t>2.805.813</w:t>
            </w:r>
          </w:p>
        </w:tc>
        <w:tc>
          <w:tcPr>
            <w:tcW w:w="1133" w:type="dxa"/>
            <w:tcBorders>
              <w:top w:val="single" w:sz="4" w:space="0" w:color="auto"/>
              <w:left w:val="single" w:sz="4" w:space="0" w:color="auto"/>
              <w:right w:val="single" w:sz="4" w:space="0" w:color="auto"/>
            </w:tcBorders>
            <w:vAlign w:val="center"/>
          </w:tcPr>
          <w:p w14:paraId="02BAF718" w14:textId="579DB9EA" w:rsidR="005E1F5F" w:rsidRPr="005E1F5F" w:rsidRDefault="005E1F5F" w:rsidP="005E1F5F">
            <w:pPr>
              <w:rPr>
                <w:rFonts w:cstheme="minorHAnsi"/>
                <w:sz w:val="20"/>
                <w:szCs w:val="20"/>
              </w:rPr>
            </w:pPr>
            <w:r w:rsidRPr="005E1F5F">
              <w:rPr>
                <w:rFonts w:cstheme="minorHAnsi"/>
                <w:sz w:val="20"/>
                <w:szCs w:val="20"/>
              </w:rPr>
              <w:t>1.026.914</w:t>
            </w:r>
          </w:p>
        </w:tc>
      </w:tr>
      <w:tr w:rsidR="005E1F5F" w:rsidRPr="005E1F5F" w14:paraId="449FDE7D" w14:textId="59A6113C" w:rsidTr="00B0035D">
        <w:trPr>
          <w:trHeight w:val="399"/>
          <w:jc w:val="center"/>
        </w:trPr>
        <w:tc>
          <w:tcPr>
            <w:tcW w:w="2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5122C" w14:textId="5F06685B" w:rsidR="005E1F5F" w:rsidRPr="005E1F5F" w:rsidRDefault="005E1F5F" w:rsidP="005E1F5F">
            <w:pPr>
              <w:rPr>
                <w:rFonts w:cstheme="minorHAnsi"/>
                <w:sz w:val="20"/>
                <w:szCs w:val="20"/>
              </w:rPr>
            </w:pPr>
            <w:r w:rsidRPr="005E1F5F">
              <w:rPr>
                <w:rFonts w:cstheme="minorHAnsi"/>
                <w:sz w:val="20"/>
                <w:szCs w:val="20"/>
              </w:rPr>
              <w:t>WALVOIL S.P.A.</w:t>
            </w:r>
          </w:p>
        </w:tc>
        <w:tc>
          <w:tcPr>
            <w:tcW w:w="1100" w:type="dxa"/>
            <w:tcBorders>
              <w:top w:val="single" w:sz="4" w:space="0" w:color="auto"/>
              <w:left w:val="single" w:sz="4" w:space="0" w:color="auto"/>
              <w:bottom w:val="single" w:sz="4" w:space="0" w:color="auto"/>
              <w:right w:val="single" w:sz="4" w:space="0" w:color="auto"/>
            </w:tcBorders>
            <w:vAlign w:val="center"/>
          </w:tcPr>
          <w:p w14:paraId="6846EB43" w14:textId="196C77DF" w:rsidR="005E1F5F" w:rsidRPr="005E1F5F" w:rsidRDefault="005E1F5F" w:rsidP="005E1F5F">
            <w:pPr>
              <w:rPr>
                <w:rFonts w:cstheme="minorHAnsi"/>
                <w:sz w:val="20"/>
                <w:szCs w:val="20"/>
              </w:rPr>
            </w:pPr>
            <w:r w:rsidRPr="005E1F5F">
              <w:rPr>
                <w:rFonts w:cstheme="minorHAnsi"/>
                <w:sz w:val="20"/>
                <w:szCs w:val="20"/>
              </w:rPr>
              <w:t>Reggio Emilia</w:t>
            </w:r>
          </w:p>
        </w:tc>
        <w:tc>
          <w:tcPr>
            <w:tcW w:w="2013" w:type="dxa"/>
            <w:tcBorders>
              <w:top w:val="single" w:sz="4" w:space="0" w:color="auto"/>
              <w:left w:val="single" w:sz="4" w:space="0" w:color="auto"/>
              <w:bottom w:val="single" w:sz="4" w:space="0" w:color="auto"/>
              <w:right w:val="single" w:sz="4" w:space="0" w:color="auto"/>
            </w:tcBorders>
            <w:vAlign w:val="center"/>
          </w:tcPr>
          <w:p w14:paraId="03BC5BE9" w14:textId="77777777" w:rsidR="005E1F5F" w:rsidRPr="005E1F5F" w:rsidRDefault="005E1F5F" w:rsidP="005E1F5F">
            <w:pPr>
              <w:rPr>
                <w:rFonts w:cstheme="minorHAnsi"/>
                <w:sz w:val="20"/>
                <w:szCs w:val="20"/>
              </w:rPr>
            </w:pPr>
            <w:r w:rsidRPr="005E1F5F">
              <w:rPr>
                <w:rFonts w:cstheme="minorHAnsi"/>
                <w:sz w:val="20"/>
                <w:szCs w:val="20"/>
              </w:rPr>
              <w:t>Bibbiano, Cavriago, Reggio Emilia</w:t>
            </w:r>
          </w:p>
        </w:tc>
        <w:tc>
          <w:tcPr>
            <w:tcW w:w="10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C1EA2B4" w14:textId="77777777" w:rsidR="005E1F5F" w:rsidRPr="005E1F5F" w:rsidRDefault="005E1F5F" w:rsidP="005E1F5F">
            <w:pPr>
              <w:rPr>
                <w:rFonts w:cstheme="minorHAnsi"/>
                <w:sz w:val="20"/>
                <w:szCs w:val="20"/>
              </w:rPr>
            </w:pPr>
            <w:r w:rsidRPr="005E1F5F">
              <w:rPr>
                <w:rFonts w:cstheme="minorHAnsi"/>
                <w:sz w:val="20"/>
                <w:szCs w:val="20"/>
              </w:rPr>
              <w:t>30</w:t>
            </w:r>
          </w:p>
        </w:tc>
        <w:tc>
          <w:tcPr>
            <w:tcW w:w="7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4C1E8" w14:textId="77777777" w:rsidR="005E1F5F" w:rsidRPr="005E1F5F" w:rsidRDefault="005E1F5F" w:rsidP="005E1F5F">
            <w:pPr>
              <w:rPr>
                <w:rFonts w:cstheme="minorHAnsi"/>
                <w:sz w:val="20"/>
                <w:szCs w:val="20"/>
              </w:rPr>
            </w:pPr>
            <w:r w:rsidRPr="005E1F5F">
              <w:rPr>
                <w:rFonts w:cstheme="minorHAnsi"/>
                <w:sz w:val="20"/>
                <w:szCs w:val="20"/>
              </w:rPr>
              <w:t>10</w:t>
            </w:r>
          </w:p>
        </w:tc>
        <w:tc>
          <w:tcPr>
            <w:tcW w:w="1403" w:type="dxa"/>
            <w:tcBorders>
              <w:top w:val="single" w:sz="4" w:space="0" w:color="auto"/>
              <w:left w:val="single" w:sz="4" w:space="0" w:color="auto"/>
              <w:bottom w:val="single" w:sz="4" w:space="0" w:color="auto"/>
              <w:right w:val="single" w:sz="4" w:space="0" w:color="auto"/>
            </w:tcBorders>
            <w:vAlign w:val="center"/>
          </w:tcPr>
          <w:p w14:paraId="49380AEE" w14:textId="5ACB245E" w:rsidR="005E1F5F" w:rsidRPr="005E1F5F" w:rsidRDefault="005E1F5F" w:rsidP="005E1F5F">
            <w:pPr>
              <w:rPr>
                <w:rFonts w:cstheme="minorHAnsi"/>
                <w:sz w:val="20"/>
                <w:szCs w:val="20"/>
              </w:rPr>
            </w:pPr>
            <w:r w:rsidRPr="005E1F5F">
              <w:rPr>
                <w:rFonts w:cstheme="minorHAnsi"/>
                <w:sz w:val="20"/>
                <w:szCs w:val="20"/>
              </w:rPr>
              <w:t>3.040.532</w:t>
            </w:r>
          </w:p>
        </w:tc>
        <w:tc>
          <w:tcPr>
            <w:tcW w:w="1133" w:type="dxa"/>
            <w:tcBorders>
              <w:top w:val="single" w:sz="4" w:space="0" w:color="auto"/>
              <w:left w:val="single" w:sz="4" w:space="0" w:color="auto"/>
              <w:bottom w:val="single" w:sz="4" w:space="0" w:color="auto"/>
              <w:right w:val="single" w:sz="4" w:space="0" w:color="auto"/>
            </w:tcBorders>
            <w:vAlign w:val="center"/>
          </w:tcPr>
          <w:p w14:paraId="52F00982" w14:textId="129A11CF" w:rsidR="005E1F5F" w:rsidRPr="005E1F5F" w:rsidRDefault="005E1F5F" w:rsidP="005E1F5F">
            <w:pPr>
              <w:rPr>
                <w:rFonts w:cstheme="minorHAnsi"/>
                <w:sz w:val="20"/>
                <w:szCs w:val="20"/>
              </w:rPr>
            </w:pPr>
            <w:r w:rsidRPr="005E1F5F">
              <w:rPr>
                <w:rFonts w:cstheme="minorHAnsi"/>
                <w:sz w:val="20"/>
                <w:szCs w:val="20"/>
              </w:rPr>
              <w:t>1.302.276</w:t>
            </w:r>
          </w:p>
        </w:tc>
      </w:tr>
    </w:tbl>
    <w:p w14:paraId="2B8381C4" w14:textId="77777777" w:rsidR="00F7457A" w:rsidRPr="0021222E" w:rsidRDefault="00F7457A" w:rsidP="00F7457A">
      <w:pPr>
        <w:rPr>
          <w:rFonts w:ascii="Arial" w:hAnsi="Arial" w:cs="Arial"/>
        </w:rPr>
      </w:pPr>
    </w:p>
    <w:p w14:paraId="6F15F97E" w14:textId="77777777" w:rsidR="00F7457A" w:rsidRPr="0021222E" w:rsidRDefault="00F7457A" w:rsidP="00F7457A">
      <w:pPr>
        <w:rPr>
          <w:rFonts w:ascii="Arial" w:hAnsi="Arial" w:cs="Arial"/>
        </w:rPr>
        <w:sectPr w:rsidR="00F7457A" w:rsidRPr="0021222E" w:rsidSect="0021222E">
          <w:footerReference w:type="default" r:id="rId7"/>
          <w:pgSz w:w="11906" w:h="16838"/>
          <w:pgMar w:top="1417" w:right="1417" w:bottom="1134" w:left="1134" w:header="708" w:footer="708" w:gutter="0"/>
          <w:cols w:space="708"/>
          <w:docGrid w:linePitch="360"/>
        </w:sectPr>
      </w:pPr>
    </w:p>
    <w:p w14:paraId="391146F1" w14:textId="6DF2CE0D" w:rsidR="00F7457A" w:rsidRPr="008373B1" w:rsidRDefault="00F7457A" w:rsidP="008373B1">
      <w:pPr>
        <w:pStyle w:val="Paragrafoelenco"/>
        <w:numPr>
          <w:ilvl w:val="0"/>
          <w:numId w:val="4"/>
        </w:numPr>
        <w:jc w:val="both"/>
        <w:rPr>
          <w:b/>
          <w:bCs/>
        </w:rPr>
      </w:pPr>
      <w:bookmarkStart w:id="0" w:name="_Toc122454643"/>
      <w:bookmarkStart w:id="1" w:name="_Hlk122611559"/>
      <w:r w:rsidRPr="008373B1">
        <w:rPr>
          <w:b/>
          <w:bCs/>
        </w:rPr>
        <w:lastRenderedPageBreak/>
        <w:t>C.P.C. SRL -Sviluppo di un innovativo processo automatizzato, intelligente e ad alta efficienza produttiva di componenti automotive in materiale composito per l’alleggerimento strutturale di veicoli di nuova generazione e per l’introduzione di nuovi materiali sostenibili</w:t>
      </w:r>
      <w:bookmarkEnd w:id="0"/>
    </w:p>
    <w:p w14:paraId="66DB623E" w14:textId="1703798C" w:rsidR="00F7457A" w:rsidRPr="00F7457A" w:rsidRDefault="00F7457A" w:rsidP="00625B3F">
      <w:pPr>
        <w:jc w:val="both"/>
      </w:pPr>
      <w:r w:rsidRPr="00F7457A">
        <w:t xml:space="preserve">In questo progetto CPC si propone di ricercare e sviluppare un processo per la validazione virtuale dei componenti prodotti mediante la tecnologia del carbonio in pressa. Le fasi progettuali vanno dalla simulazione di processo alla simulazione strutturale finale del componente. Si individua come settore di applicazione innanzitutto </w:t>
      </w:r>
      <w:proofErr w:type="spellStart"/>
      <w:r w:rsidRPr="00F7457A">
        <w:t>l’automotive</w:t>
      </w:r>
      <w:proofErr w:type="spellEnd"/>
      <w:r w:rsidRPr="00F7457A">
        <w:t>, a cui potranno essere fornite sempre maggiori quantità di componenti in materiale composito garantendo gli standard qualitativi.</w:t>
      </w:r>
    </w:p>
    <w:p w14:paraId="0954C46F" w14:textId="77777777" w:rsidR="00F7457A" w:rsidRPr="00F7457A" w:rsidRDefault="00F7457A" w:rsidP="00625B3F">
      <w:pPr>
        <w:jc w:val="both"/>
      </w:pPr>
    </w:p>
    <w:p w14:paraId="14009CFC" w14:textId="349456BA" w:rsidR="00F7457A" w:rsidRPr="008373B1" w:rsidRDefault="00F7457A" w:rsidP="008373B1">
      <w:pPr>
        <w:pStyle w:val="Paragrafoelenco"/>
        <w:numPr>
          <w:ilvl w:val="0"/>
          <w:numId w:val="4"/>
        </w:numPr>
        <w:jc w:val="both"/>
        <w:rPr>
          <w:b/>
          <w:bCs/>
        </w:rPr>
      </w:pPr>
      <w:bookmarkStart w:id="2" w:name="_Toc63148016"/>
      <w:bookmarkStart w:id="3" w:name="_Toc68716520"/>
      <w:bookmarkStart w:id="4" w:name="_Toc122454644"/>
      <w:r w:rsidRPr="008373B1">
        <w:rPr>
          <w:b/>
          <w:bCs/>
        </w:rPr>
        <w:t xml:space="preserve">CEFLA S.C - </w:t>
      </w:r>
      <w:bookmarkEnd w:id="2"/>
      <w:bookmarkEnd w:id="3"/>
      <w:proofErr w:type="spellStart"/>
      <w:r w:rsidRPr="008373B1">
        <w:rPr>
          <w:b/>
          <w:bCs/>
        </w:rPr>
        <w:t>DigiHealth</w:t>
      </w:r>
      <w:proofErr w:type="spellEnd"/>
      <w:r w:rsidRPr="008373B1">
        <w:rPr>
          <w:b/>
          <w:bCs/>
        </w:rPr>
        <w:t xml:space="preserve"> – piattaforma per la nuova generazione di </w:t>
      </w:r>
      <w:proofErr w:type="spellStart"/>
      <w:r w:rsidRPr="008373B1">
        <w:rPr>
          <w:b/>
          <w:bCs/>
        </w:rPr>
        <w:t>healthcare</w:t>
      </w:r>
      <w:proofErr w:type="spellEnd"/>
      <w:r w:rsidRPr="008373B1">
        <w:rPr>
          <w:b/>
          <w:bCs/>
        </w:rPr>
        <w:t xml:space="preserve"> digitale</w:t>
      </w:r>
      <w:bookmarkEnd w:id="4"/>
    </w:p>
    <w:p w14:paraId="72404F95" w14:textId="77777777" w:rsidR="00D42702" w:rsidRDefault="00F7457A" w:rsidP="00625B3F">
      <w:pPr>
        <w:jc w:val="both"/>
      </w:pPr>
      <w:r w:rsidRPr="00F7457A">
        <w:t xml:space="preserve">Il progetto </w:t>
      </w:r>
      <w:proofErr w:type="spellStart"/>
      <w:r w:rsidRPr="00F7457A">
        <w:t>DigiHealth</w:t>
      </w:r>
      <w:proofErr w:type="spellEnd"/>
      <w:r w:rsidRPr="00F7457A">
        <w:t xml:space="preserve"> avrà come risultato strumentazioni per la prossima generazione di </w:t>
      </w:r>
      <w:proofErr w:type="spellStart"/>
      <w:r w:rsidRPr="00F7457A">
        <w:t>healthcare</w:t>
      </w:r>
      <w:proofErr w:type="spellEnd"/>
      <w:r w:rsidRPr="00F7457A">
        <w:t xml:space="preserve"> digitale in ambito dento-maxillo-facciale. Con l’intervento si potranno dotare le strumentazioni specialistiche</w:t>
      </w:r>
      <w:r w:rsidR="00D42702">
        <w:t xml:space="preserve"> di</w:t>
      </w:r>
      <w:r w:rsidRPr="00F7457A">
        <w:t>:</w:t>
      </w:r>
    </w:p>
    <w:p w14:paraId="0759FBD8" w14:textId="18E82F06" w:rsidR="00F7457A" w:rsidRPr="00F7457A" w:rsidRDefault="00D42702" w:rsidP="00625B3F">
      <w:pPr>
        <w:pStyle w:val="Paragrafoelenco"/>
        <w:numPr>
          <w:ilvl w:val="0"/>
          <w:numId w:val="2"/>
        </w:numPr>
        <w:jc w:val="both"/>
      </w:pPr>
      <w:r>
        <w:t>pi</w:t>
      </w:r>
      <w:r w:rsidR="00F7457A" w:rsidRPr="00F7457A">
        <w:t xml:space="preserve">ù tecniche di imaging nell’hardware, </w:t>
      </w:r>
    </w:p>
    <w:p w14:paraId="221F4897" w14:textId="77777777" w:rsidR="00F7457A" w:rsidRPr="00F7457A" w:rsidRDefault="00F7457A" w:rsidP="00625B3F">
      <w:pPr>
        <w:pStyle w:val="Paragrafoelenco"/>
        <w:numPr>
          <w:ilvl w:val="0"/>
          <w:numId w:val="2"/>
        </w:numPr>
        <w:jc w:val="both"/>
      </w:pPr>
      <w:r w:rsidRPr="00F7457A">
        <w:t>software per l’imaging e la diagnostica capace di integrare immagini provenienti da diversi macchinari clinici in un’unica immagine digitale densa di informazioni.</w:t>
      </w:r>
    </w:p>
    <w:p w14:paraId="25308866" w14:textId="77777777" w:rsidR="00F7457A" w:rsidRPr="00F7457A" w:rsidRDefault="00F7457A" w:rsidP="00625B3F">
      <w:pPr>
        <w:pStyle w:val="Paragrafoelenco"/>
        <w:numPr>
          <w:ilvl w:val="0"/>
          <w:numId w:val="2"/>
        </w:numPr>
        <w:jc w:val="both"/>
      </w:pPr>
      <w:r w:rsidRPr="00F7457A">
        <w:t>di uno spazio cloud personalizzato che abiliti il concetto di “clinica digitale”</w:t>
      </w:r>
    </w:p>
    <w:p w14:paraId="51ED65BA" w14:textId="77777777" w:rsidR="00F7457A" w:rsidRPr="00F7457A" w:rsidRDefault="00F7457A" w:rsidP="00625B3F">
      <w:pPr>
        <w:pStyle w:val="Paragrafoelenco"/>
        <w:numPr>
          <w:ilvl w:val="0"/>
          <w:numId w:val="2"/>
        </w:numPr>
        <w:jc w:val="both"/>
      </w:pPr>
      <w:r w:rsidRPr="00F7457A">
        <w:t>installazione di sensoristica IoT che monitori lo stato di salute dei macchinari</w:t>
      </w:r>
    </w:p>
    <w:p w14:paraId="1B648503" w14:textId="77777777" w:rsidR="00F7457A" w:rsidRPr="00F7457A" w:rsidRDefault="00F7457A" w:rsidP="00625B3F">
      <w:pPr>
        <w:pStyle w:val="Paragrafoelenco"/>
        <w:numPr>
          <w:ilvl w:val="0"/>
          <w:numId w:val="2"/>
        </w:numPr>
        <w:jc w:val="both"/>
        <w:rPr>
          <w:lang w:eastAsia="it-IT"/>
        </w:rPr>
      </w:pPr>
      <w:r w:rsidRPr="00F7457A">
        <w:t>interconnessione dei macchinari al cloud CEFLA che abiliti l’aggiornamento software da remoto dei componenti hardware dei macchinari.</w:t>
      </w:r>
      <w:bookmarkStart w:id="5" w:name="_Toc63148017"/>
      <w:bookmarkStart w:id="6" w:name="_Toc68716521"/>
      <w:bookmarkStart w:id="7" w:name="_Toc122454645"/>
    </w:p>
    <w:p w14:paraId="7A4F81E7" w14:textId="77777777" w:rsidR="00F7457A" w:rsidRPr="00F7457A" w:rsidRDefault="00F7457A" w:rsidP="00625B3F">
      <w:pPr>
        <w:jc w:val="both"/>
        <w:rPr>
          <w:lang w:eastAsia="it-IT"/>
        </w:rPr>
      </w:pPr>
    </w:p>
    <w:p w14:paraId="57377580" w14:textId="3FA657CF" w:rsidR="00F7457A" w:rsidRPr="008373B1" w:rsidRDefault="00F7457A" w:rsidP="008373B1">
      <w:pPr>
        <w:pStyle w:val="Paragrafoelenco"/>
        <w:numPr>
          <w:ilvl w:val="0"/>
          <w:numId w:val="4"/>
        </w:numPr>
        <w:jc w:val="both"/>
        <w:rPr>
          <w:b/>
          <w:bCs/>
          <w:lang w:eastAsia="it-IT"/>
        </w:rPr>
      </w:pPr>
      <w:r w:rsidRPr="008373B1">
        <w:rPr>
          <w:b/>
          <w:bCs/>
          <w:lang w:eastAsia="it-IT"/>
        </w:rPr>
        <w:t xml:space="preserve">GAGGIO - TECH SRL - </w:t>
      </w:r>
      <w:bookmarkEnd w:id="5"/>
      <w:bookmarkEnd w:id="6"/>
      <w:r w:rsidRPr="008373B1">
        <w:rPr>
          <w:b/>
          <w:bCs/>
          <w:lang w:eastAsia="it-IT"/>
        </w:rPr>
        <w:t>XTRIM by GAGGIO-TECH soluzioni avanzate per il riciclaggio sostenibile dei materiali compositi</w:t>
      </w:r>
      <w:bookmarkEnd w:id="7"/>
    </w:p>
    <w:p w14:paraId="5B47DD95" w14:textId="77777777" w:rsidR="00C003A0" w:rsidRDefault="00F7457A" w:rsidP="00625B3F">
      <w:pPr>
        <w:jc w:val="both"/>
        <w:rPr>
          <w:b/>
          <w:bCs/>
        </w:rPr>
      </w:pPr>
      <w:r w:rsidRPr="00F7457A">
        <w:rPr>
          <w:b/>
          <w:bCs/>
        </w:rPr>
        <w:t>Progetto ricerca e sviluppo</w:t>
      </w:r>
    </w:p>
    <w:p w14:paraId="6ECA1569" w14:textId="66796C97" w:rsidR="00F7457A" w:rsidRPr="00F7457A" w:rsidRDefault="00F7457A" w:rsidP="00625B3F">
      <w:pPr>
        <w:jc w:val="both"/>
      </w:pPr>
      <w:r w:rsidRPr="00F7457A">
        <w:t>Il progetto si colloca nell’area tecnologica dei manufatti realizzati in materiale composito con un duplice obiettivo, declinato in ottica di sostenibilità ed economia circolare:</w:t>
      </w:r>
    </w:p>
    <w:p w14:paraId="59A45BFF" w14:textId="77777777" w:rsidR="00F7457A" w:rsidRPr="00F7457A" w:rsidRDefault="00F7457A" w:rsidP="00625B3F">
      <w:pPr>
        <w:jc w:val="both"/>
      </w:pPr>
      <w:r w:rsidRPr="00F7457A">
        <w:t>- aumentare la riciclabilità dei compositi per ridurre l’impatto dell’uso di questi materiali in termini ambientali;</w:t>
      </w:r>
    </w:p>
    <w:p w14:paraId="116A3369" w14:textId="77777777" w:rsidR="00F7457A" w:rsidRPr="00F7457A" w:rsidRDefault="00F7457A" w:rsidP="00625B3F">
      <w:pPr>
        <w:jc w:val="both"/>
      </w:pPr>
      <w:r w:rsidRPr="00F7457A">
        <w:t>- esplorare un innovativo ciclo di rivestimento esterno, estetico e protettivo, in grado di allungare la vita di manufatti stampati in composito riciclato.</w:t>
      </w:r>
    </w:p>
    <w:p w14:paraId="3242FA98" w14:textId="6F0C7937" w:rsidR="00F7457A" w:rsidRPr="00F7457A" w:rsidRDefault="00F7457A" w:rsidP="00625B3F">
      <w:pPr>
        <w:jc w:val="both"/>
      </w:pPr>
      <w:r w:rsidRPr="00F7457A">
        <w:t xml:space="preserve">Quindi il progetto si pone per obbiettivo materiali per </w:t>
      </w:r>
      <w:proofErr w:type="spellStart"/>
      <w:r w:rsidRPr="00F7457A">
        <w:t>manuffatti</w:t>
      </w:r>
      <w:proofErr w:type="spellEnd"/>
      <w:r w:rsidRPr="00F7457A">
        <w:t xml:space="preserve"> composti da materiali riciclati e con caratteristiche che ne incrementino la durata.</w:t>
      </w:r>
    </w:p>
    <w:p w14:paraId="4FB6B487" w14:textId="77777777" w:rsidR="00C003A0" w:rsidRDefault="00F7457A" w:rsidP="00625B3F">
      <w:pPr>
        <w:jc w:val="both"/>
        <w:rPr>
          <w:b/>
          <w:bCs/>
        </w:rPr>
      </w:pPr>
      <w:bookmarkStart w:id="8" w:name="_Hlk122453885"/>
      <w:bookmarkStart w:id="9" w:name="_Toc63148018"/>
      <w:bookmarkStart w:id="10" w:name="_Toc68716522"/>
      <w:r w:rsidRPr="00F7457A">
        <w:rPr>
          <w:b/>
          <w:bCs/>
        </w:rPr>
        <w:t>Progetto produzione di energia da fonti rinnovabili</w:t>
      </w:r>
      <w:bookmarkEnd w:id="8"/>
    </w:p>
    <w:p w14:paraId="2CB07EEC" w14:textId="41BB7650" w:rsidR="00F7457A" w:rsidRPr="00F7457A" w:rsidRDefault="00F7457A" w:rsidP="00625B3F">
      <w:pPr>
        <w:jc w:val="both"/>
      </w:pPr>
      <w:r w:rsidRPr="00F7457A">
        <w:t>Si tratta di installare un impianto fotovoltaico sullo stabilimento di Gaggio Montano.</w:t>
      </w:r>
    </w:p>
    <w:p w14:paraId="0A01DF75" w14:textId="77777777" w:rsidR="00F7457A" w:rsidRPr="00F7457A" w:rsidRDefault="00F7457A" w:rsidP="00625B3F">
      <w:pPr>
        <w:jc w:val="both"/>
      </w:pPr>
    </w:p>
    <w:p w14:paraId="04E63611" w14:textId="270A70AF" w:rsidR="00F7457A" w:rsidRPr="008373B1" w:rsidRDefault="00F7457A" w:rsidP="008373B1">
      <w:pPr>
        <w:pStyle w:val="Paragrafoelenco"/>
        <w:numPr>
          <w:ilvl w:val="0"/>
          <w:numId w:val="4"/>
        </w:numPr>
        <w:jc w:val="both"/>
        <w:rPr>
          <w:b/>
          <w:bCs/>
        </w:rPr>
      </w:pPr>
      <w:bookmarkStart w:id="11" w:name="_Toc122454646"/>
      <w:r w:rsidRPr="008373B1">
        <w:rPr>
          <w:b/>
          <w:bCs/>
        </w:rPr>
        <w:t xml:space="preserve">GARC AMBIENTE S.P.A. SOCIETÀ BENEFIT - </w:t>
      </w:r>
      <w:bookmarkEnd w:id="9"/>
      <w:bookmarkEnd w:id="10"/>
      <w:r w:rsidRPr="008373B1">
        <w:rPr>
          <w:b/>
          <w:bCs/>
        </w:rPr>
        <w:t xml:space="preserve">WTRM (Waste to </w:t>
      </w:r>
      <w:proofErr w:type="spellStart"/>
      <w:r w:rsidRPr="008373B1">
        <w:rPr>
          <w:b/>
          <w:bCs/>
        </w:rPr>
        <w:t>Raw</w:t>
      </w:r>
      <w:proofErr w:type="spellEnd"/>
      <w:r w:rsidRPr="008373B1">
        <w:rPr>
          <w:b/>
          <w:bCs/>
        </w:rPr>
        <w:t xml:space="preserve"> </w:t>
      </w:r>
      <w:proofErr w:type="spellStart"/>
      <w:r w:rsidRPr="008373B1">
        <w:rPr>
          <w:b/>
          <w:bCs/>
        </w:rPr>
        <w:t>Materials</w:t>
      </w:r>
      <w:proofErr w:type="spellEnd"/>
      <w:r w:rsidRPr="008373B1">
        <w:rPr>
          <w:b/>
          <w:bCs/>
        </w:rPr>
        <w:t xml:space="preserve">) and </w:t>
      </w:r>
      <w:proofErr w:type="spellStart"/>
      <w:r w:rsidRPr="008373B1">
        <w:rPr>
          <w:b/>
          <w:bCs/>
        </w:rPr>
        <w:t>Textile</w:t>
      </w:r>
      <w:proofErr w:type="spellEnd"/>
      <w:r w:rsidRPr="008373B1">
        <w:rPr>
          <w:b/>
          <w:bCs/>
        </w:rPr>
        <w:t xml:space="preserve"> </w:t>
      </w:r>
      <w:proofErr w:type="spellStart"/>
      <w:r w:rsidRPr="008373B1">
        <w:rPr>
          <w:b/>
          <w:bCs/>
        </w:rPr>
        <w:t>Circular</w:t>
      </w:r>
      <w:proofErr w:type="spellEnd"/>
      <w:r w:rsidRPr="008373B1">
        <w:rPr>
          <w:b/>
          <w:bCs/>
        </w:rPr>
        <w:t xml:space="preserve"> Open Innovation</w:t>
      </w:r>
      <w:bookmarkEnd w:id="11"/>
    </w:p>
    <w:p w14:paraId="0EB4E440" w14:textId="77777777" w:rsidR="00F7457A" w:rsidRPr="00F7457A" w:rsidRDefault="00F7457A" w:rsidP="00625B3F">
      <w:pPr>
        <w:jc w:val="both"/>
      </w:pPr>
      <w:r w:rsidRPr="00F7457A">
        <w:t>Con l’acronimo WTRM (</w:t>
      </w:r>
      <w:proofErr w:type="spellStart"/>
      <w:r w:rsidRPr="00F7457A">
        <w:t>waste</w:t>
      </w:r>
      <w:proofErr w:type="spellEnd"/>
      <w:r w:rsidRPr="00F7457A">
        <w:t xml:space="preserve"> to </w:t>
      </w:r>
      <w:proofErr w:type="spellStart"/>
      <w:r w:rsidRPr="00F7457A">
        <w:t>raw</w:t>
      </w:r>
      <w:proofErr w:type="spellEnd"/>
      <w:r w:rsidRPr="00F7457A">
        <w:t xml:space="preserve"> </w:t>
      </w:r>
      <w:proofErr w:type="spellStart"/>
      <w:r w:rsidRPr="00F7457A">
        <w:t>materials</w:t>
      </w:r>
      <w:proofErr w:type="spellEnd"/>
      <w:r w:rsidRPr="00F7457A">
        <w:t>) si intende lo sviluppo del processo di lavorazione di sottoprodotti e/o rifiuti che possano trasformarsi in materie prime sostitutive con la medesima valenza tecnologica di quelle vergine ma con un minore impatto ambientale. Il progetto si pone l’obiettivo di individuare le metodologie, e sperimentarle, per implementare sistemi circolari di fornitura materiali al settore ceramico e tessile.</w:t>
      </w:r>
    </w:p>
    <w:p w14:paraId="4CA515F5" w14:textId="77777777" w:rsidR="00F7457A" w:rsidRPr="00F7457A" w:rsidRDefault="00F7457A" w:rsidP="00625B3F">
      <w:pPr>
        <w:jc w:val="both"/>
      </w:pPr>
    </w:p>
    <w:p w14:paraId="7448465F" w14:textId="22C1481B" w:rsidR="00F7457A" w:rsidRPr="008373B1" w:rsidRDefault="00F7457A" w:rsidP="008373B1">
      <w:pPr>
        <w:pStyle w:val="Paragrafoelenco"/>
        <w:numPr>
          <w:ilvl w:val="0"/>
          <w:numId w:val="4"/>
        </w:numPr>
        <w:jc w:val="both"/>
        <w:rPr>
          <w:b/>
          <w:bCs/>
        </w:rPr>
      </w:pPr>
      <w:bookmarkStart w:id="12" w:name="_Toc63148019"/>
      <w:bookmarkStart w:id="13" w:name="_Toc68716523"/>
      <w:bookmarkStart w:id="14" w:name="_Toc122454647"/>
      <w:r w:rsidRPr="008373B1">
        <w:rPr>
          <w:b/>
          <w:bCs/>
        </w:rPr>
        <w:t xml:space="preserve">GOLDONI KEESTRACK SRL. - </w:t>
      </w:r>
      <w:bookmarkEnd w:id="12"/>
      <w:bookmarkEnd w:id="13"/>
      <w:r w:rsidRPr="008373B1">
        <w:rPr>
          <w:b/>
          <w:bCs/>
        </w:rPr>
        <w:t>Nuova generazione di veicoli compatti e sostenibili per manutenzione stradale</w:t>
      </w:r>
      <w:bookmarkEnd w:id="14"/>
    </w:p>
    <w:p w14:paraId="13C099B5" w14:textId="76155C99" w:rsidR="00F7457A" w:rsidRPr="00F7457A" w:rsidRDefault="00F7457A" w:rsidP="00625B3F">
      <w:pPr>
        <w:jc w:val="both"/>
      </w:pPr>
      <w:r w:rsidRPr="00F7457A">
        <w:t>S’intende studiare e sviluppare una nuova gamma di sistemi per macchine per la manutenzione stradale che si caratterizzino per le ridotte dimensioni, qui</w:t>
      </w:r>
      <w:r w:rsidR="00EC164F">
        <w:t>n</w:t>
      </w:r>
      <w:r w:rsidRPr="00F7457A">
        <w:t xml:space="preserve">di adatte ai centri storici, l’efficienza </w:t>
      </w:r>
      <w:r w:rsidR="00D42702" w:rsidRPr="00F7457A">
        <w:t>energetica,</w:t>
      </w:r>
      <w:r w:rsidRPr="00F7457A">
        <w:t xml:space="preserve"> l’ergonomia e la sicurezza per l’operatore. Il pr</w:t>
      </w:r>
      <w:r w:rsidR="00EC164F">
        <w:t>o</w:t>
      </w:r>
      <w:r w:rsidRPr="00F7457A">
        <w:t xml:space="preserve">getto di R&amp;S è funzionale alla creazione della nuova business </w:t>
      </w:r>
      <w:proofErr w:type="spellStart"/>
      <w:r w:rsidRPr="00F7457A">
        <w:t>unit</w:t>
      </w:r>
      <w:proofErr w:type="spellEnd"/>
      <w:r w:rsidRPr="00F7457A">
        <w:t xml:space="preserve"> dedicata alla progettazione, produzione e gestione dei macchinari e dei servizi post-vendita.</w:t>
      </w:r>
    </w:p>
    <w:p w14:paraId="3F3CCC61" w14:textId="35CA27C9" w:rsidR="00F7457A" w:rsidRPr="00F7457A" w:rsidRDefault="00F7457A" w:rsidP="00625B3F">
      <w:pPr>
        <w:jc w:val="both"/>
      </w:pPr>
      <w:r w:rsidRPr="00F7457A">
        <w:rPr>
          <w:b/>
          <w:bCs/>
        </w:rPr>
        <w:t>Formazione</w:t>
      </w:r>
      <w:r w:rsidRPr="00F7457A">
        <w:rPr>
          <w:b/>
          <w:bCs/>
        </w:rPr>
        <w:br/>
      </w:r>
      <w:r w:rsidRPr="00F7457A">
        <w:t>L’iniziativa formativa si fonda sulla necessità di costituire una ampia base di know-how tecnico-operativo e metodologico gestionale inerente specifici contenuti necessari al futuro sviluppo della neocostituita business-</w:t>
      </w:r>
      <w:proofErr w:type="spellStart"/>
      <w:r w:rsidRPr="00F7457A">
        <w:t>unit</w:t>
      </w:r>
      <w:proofErr w:type="spellEnd"/>
      <w:r w:rsidRPr="00F7457A">
        <w:t xml:space="preserve"> di GOLDONI-KEESTRACK di Carpi destinata alla progettazione e produzione di veicoli per la manutenzione stradale.</w:t>
      </w:r>
    </w:p>
    <w:p w14:paraId="1A796B26" w14:textId="77777777" w:rsidR="00F7457A" w:rsidRPr="00F7457A" w:rsidRDefault="00F7457A" w:rsidP="00625B3F">
      <w:pPr>
        <w:jc w:val="both"/>
      </w:pPr>
    </w:p>
    <w:p w14:paraId="3F105657" w14:textId="153C5D14" w:rsidR="00F7457A" w:rsidRPr="008373B1" w:rsidRDefault="00F7457A" w:rsidP="008373B1">
      <w:pPr>
        <w:pStyle w:val="Paragrafoelenco"/>
        <w:numPr>
          <w:ilvl w:val="0"/>
          <w:numId w:val="4"/>
        </w:numPr>
        <w:jc w:val="both"/>
        <w:rPr>
          <w:b/>
          <w:bCs/>
        </w:rPr>
      </w:pPr>
      <w:bookmarkStart w:id="15" w:name="_Toc63148020"/>
      <w:bookmarkStart w:id="16" w:name="_Toc68716524"/>
      <w:bookmarkStart w:id="17" w:name="_Toc122454648"/>
      <w:r w:rsidRPr="008373B1">
        <w:rPr>
          <w:b/>
          <w:bCs/>
        </w:rPr>
        <w:t xml:space="preserve">MARIA CECILIA HOSPITAL S.P.A </w:t>
      </w:r>
      <w:bookmarkEnd w:id="15"/>
      <w:bookmarkEnd w:id="16"/>
      <w:r w:rsidRPr="008373B1">
        <w:rPr>
          <w:b/>
          <w:bCs/>
        </w:rPr>
        <w:t>- Valutazione integrata e personalizzata del rischio di complicanze neuro</w:t>
      </w:r>
      <w:r w:rsidR="00EC164F" w:rsidRPr="008373B1">
        <w:rPr>
          <w:b/>
          <w:bCs/>
        </w:rPr>
        <w:t>-</w:t>
      </w:r>
      <w:r w:rsidRPr="008373B1">
        <w:rPr>
          <w:b/>
          <w:bCs/>
        </w:rPr>
        <w:t>ischemiche nel diabete – VIPER</w:t>
      </w:r>
      <w:bookmarkEnd w:id="17"/>
    </w:p>
    <w:p w14:paraId="70CD10A8" w14:textId="6510355D" w:rsidR="00F7457A" w:rsidRPr="00F7457A" w:rsidRDefault="00D42702" w:rsidP="00625B3F">
      <w:pPr>
        <w:jc w:val="both"/>
      </w:pPr>
      <w:r>
        <w:t>O</w:t>
      </w:r>
      <w:r w:rsidR="00F7457A" w:rsidRPr="00F7457A">
        <w:t xml:space="preserve">biettivo generale del progetto VIPER, si concretizza nello sviluppo di una piattaforma altamente innovativa per l’identificazione del rischio e il monitoraggio continuo da remoto del paziente diabetico per il salvataggio dell’arto, mediante l’identificazione precoce dell’insorgenza di fenomeni infiammatori e ischemici e la prevenzione di lesioni ulcerative. A tal fine, si prevedono da un lato la realizzazione di piattaforme e lo sviluppo di metodologie che consentano l’identificazione di biomarcatori specifici per l’insorgenza di processi infiammatori e complicanze ischemiche, dall’altro la realizzazione di prototipi wearable sensorizzati </w:t>
      </w:r>
      <w:proofErr w:type="spellStart"/>
      <w:r w:rsidR="00F7457A" w:rsidRPr="00F7457A">
        <w:t>IoMT</w:t>
      </w:r>
      <w:proofErr w:type="spellEnd"/>
      <w:r w:rsidR="00F7457A" w:rsidRPr="00F7457A">
        <w:t xml:space="preserve"> (Internet of </w:t>
      </w:r>
      <w:proofErr w:type="spellStart"/>
      <w:r w:rsidR="00F7457A" w:rsidRPr="00F7457A">
        <w:t>Medical</w:t>
      </w:r>
      <w:proofErr w:type="spellEnd"/>
      <w:r w:rsidR="00F7457A" w:rsidRPr="00F7457A">
        <w:t xml:space="preserve"> </w:t>
      </w:r>
      <w:proofErr w:type="spellStart"/>
      <w:r w:rsidR="00F7457A" w:rsidRPr="00F7457A">
        <w:t>Things</w:t>
      </w:r>
      <w:proofErr w:type="spellEnd"/>
      <w:r w:rsidR="00F7457A" w:rsidRPr="00F7457A">
        <w:t xml:space="preserve">), secondo i requisiti internazionali e in rispetto della legislazione corrente. </w:t>
      </w:r>
    </w:p>
    <w:p w14:paraId="0605010F" w14:textId="77777777" w:rsidR="00F7457A" w:rsidRPr="00F7457A" w:rsidRDefault="00F7457A" w:rsidP="00625B3F">
      <w:pPr>
        <w:jc w:val="both"/>
      </w:pPr>
    </w:p>
    <w:p w14:paraId="09065207" w14:textId="0748380E" w:rsidR="00F7457A" w:rsidRPr="008373B1" w:rsidRDefault="00F7457A" w:rsidP="008373B1">
      <w:pPr>
        <w:pStyle w:val="Paragrafoelenco"/>
        <w:numPr>
          <w:ilvl w:val="0"/>
          <w:numId w:val="4"/>
        </w:numPr>
        <w:jc w:val="both"/>
        <w:rPr>
          <w:b/>
          <w:bCs/>
        </w:rPr>
      </w:pPr>
      <w:bookmarkStart w:id="18" w:name="_Toc63148023"/>
      <w:bookmarkStart w:id="19" w:name="_Toc68716525"/>
      <w:bookmarkStart w:id="20" w:name="_Toc122454649"/>
      <w:r w:rsidRPr="008373B1">
        <w:rPr>
          <w:b/>
          <w:bCs/>
        </w:rPr>
        <w:t xml:space="preserve">P.B.L. SRL - </w:t>
      </w:r>
      <w:bookmarkEnd w:id="18"/>
      <w:bookmarkEnd w:id="19"/>
      <w:proofErr w:type="spellStart"/>
      <w:r w:rsidRPr="008373B1">
        <w:rPr>
          <w:b/>
          <w:bCs/>
        </w:rPr>
        <w:t>Miniaturized</w:t>
      </w:r>
      <w:proofErr w:type="spellEnd"/>
      <w:r w:rsidRPr="008373B1">
        <w:rPr>
          <w:b/>
          <w:bCs/>
        </w:rPr>
        <w:t xml:space="preserve"> Cell </w:t>
      </w:r>
      <w:proofErr w:type="spellStart"/>
      <w:r w:rsidRPr="008373B1">
        <w:rPr>
          <w:b/>
          <w:bCs/>
        </w:rPr>
        <w:t>Factory</w:t>
      </w:r>
      <w:proofErr w:type="spellEnd"/>
      <w:r w:rsidRPr="008373B1">
        <w:rPr>
          <w:b/>
          <w:bCs/>
        </w:rPr>
        <w:t xml:space="preserve"> - MCF 0.1 – innovativo Sistema automatizzato modulare per la produzione di terapie avanzate</w:t>
      </w:r>
      <w:bookmarkEnd w:id="20"/>
    </w:p>
    <w:p w14:paraId="52858526" w14:textId="78763F2C" w:rsidR="00F7457A" w:rsidRDefault="00F7457A" w:rsidP="00625B3F">
      <w:pPr>
        <w:jc w:val="both"/>
      </w:pPr>
      <w:r w:rsidRPr="00F7457A">
        <w:t xml:space="preserve">Il progetto permetterà a PBL di progettare e sviluppare un macchinario innovativo capace di automatizzare la produzione di terapie personalizzate come le CAR-T (Terapie a base di cellule T esprimenti un Recettore Chimerico per antigene”), portando all’interno di questo settore un netto avanzamento sia tecnologico sia di produzione. PBL all’interno del progetto si propone di progettare e sviluppare una Cell </w:t>
      </w:r>
      <w:proofErr w:type="spellStart"/>
      <w:r w:rsidRPr="00F7457A">
        <w:t>Factory</w:t>
      </w:r>
      <w:proofErr w:type="spellEnd"/>
      <w:r w:rsidRPr="00F7457A">
        <w:t xml:space="preserve"> miniaturizzata</w:t>
      </w:r>
      <w:proofErr w:type="gramStart"/>
      <w:r w:rsidRPr="00F7457A">
        <w:t>, ,</w:t>
      </w:r>
      <w:proofErr w:type="gramEnd"/>
      <w:r w:rsidRPr="00F7457A">
        <w:t xml:space="preserve"> ossia un sistema modulare innovativo capace di automatizzare la produzione di terapie avanzate personalizzate rendendole così meno operatore-dipendente e realizzabili “</w:t>
      </w:r>
      <w:proofErr w:type="spellStart"/>
      <w:r w:rsidRPr="00F7457A">
        <w:t>next</w:t>
      </w:r>
      <w:proofErr w:type="spellEnd"/>
      <w:r w:rsidRPr="00F7457A">
        <w:t xml:space="preserve"> to the </w:t>
      </w:r>
      <w:proofErr w:type="spellStart"/>
      <w:r w:rsidRPr="00F7457A">
        <w:t>patient</w:t>
      </w:r>
      <w:proofErr w:type="spellEnd"/>
      <w:r w:rsidRPr="00F7457A">
        <w:t>” (vicino al letto del paziente).</w:t>
      </w:r>
    </w:p>
    <w:p w14:paraId="6B627F4E" w14:textId="77777777" w:rsidR="00D42702" w:rsidRPr="00F7457A" w:rsidRDefault="00D42702" w:rsidP="00625B3F">
      <w:pPr>
        <w:jc w:val="both"/>
      </w:pPr>
    </w:p>
    <w:p w14:paraId="6751DBE4" w14:textId="0A5D370E" w:rsidR="00F7457A" w:rsidRPr="008373B1" w:rsidRDefault="00F7457A" w:rsidP="008373B1">
      <w:pPr>
        <w:pStyle w:val="Paragrafoelenco"/>
        <w:numPr>
          <w:ilvl w:val="0"/>
          <w:numId w:val="4"/>
        </w:numPr>
        <w:jc w:val="both"/>
        <w:rPr>
          <w:b/>
          <w:bCs/>
          <w:lang w:val="en-US"/>
        </w:rPr>
      </w:pPr>
      <w:r w:rsidRPr="008373B1">
        <w:rPr>
          <w:b/>
          <w:bCs/>
          <w:lang w:val="en-US"/>
        </w:rPr>
        <w:t xml:space="preserve">SCM Group Spa </w:t>
      </w:r>
      <w:bookmarkStart w:id="21" w:name="_Toc63148025"/>
      <w:bookmarkStart w:id="22" w:name="_Toc68716526"/>
      <w:bookmarkStart w:id="23" w:name="_Toc122454650"/>
      <w:r w:rsidRPr="008373B1">
        <w:rPr>
          <w:b/>
          <w:bCs/>
          <w:lang w:val="en-US"/>
        </w:rPr>
        <w:t>- -</w:t>
      </w:r>
      <w:bookmarkEnd w:id="21"/>
      <w:bookmarkEnd w:id="22"/>
      <w:r w:rsidRPr="008373B1">
        <w:rPr>
          <w:b/>
          <w:bCs/>
          <w:lang w:val="en-US"/>
        </w:rPr>
        <w:t xml:space="preserve"> WOOD4.0 - Woodworking Machines for Industry 4.0</w:t>
      </w:r>
      <w:bookmarkEnd w:id="23"/>
    </w:p>
    <w:p w14:paraId="5CF60109" w14:textId="77777777" w:rsidR="00EC164F" w:rsidRDefault="00D42702" w:rsidP="00625B3F">
      <w:pPr>
        <w:jc w:val="both"/>
        <w:rPr>
          <w:b/>
          <w:bCs/>
        </w:rPr>
      </w:pPr>
      <w:bookmarkStart w:id="24" w:name="_Hlk122454152"/>
      <w:r w:rsidRPr="00D42702">
        <w:rPr>
          <w:b/>
          <w:bCs/>
        </w:rPr>
        <w:t>P</w:t>
      </w:r>
      <w:r w:rsidR="00F7457A" w:rsidRPr="00D42702">
        <w:rPr>
          <w:b/>
          <w:bCs/>
        </w:rPr>
        <w:t>rogetto</w:t>
      </w:r>
      <w:r w:rsidRPr="00D42702">
        <w:rPr>
          <w:b/>
          <w:bCs/>
        </w:rPr>
        <w:t xml:space="preserve"> </w:t>
      </w:r>
      <w:r w:rsidR="00F7457A" w:rsidRPr="00D42702">
        <w:rPr>
          <w:b/>
          <w:bCs/>
        </w:rPr>
        <w:t>ricerca e sviluppo</w:t>
      </w:r>
    </w:p>
    <w:p w14:paraId="6E5B7884" w14:textId="081306BC" w:rsidR="00F7457A" w:rsidRPr="00F7457A" w:rsidRDefault="00F7457A" w:rsidP="00625B3F">
      <w:pPr>
        <w:jc w:val="both"/>
      </w:pPr>
      <w:r w:rsidRPr="00F7457A">
        <w:t xml:space="preserve">Il progetto WOOD4.0 intende progettare, sviluppare e validare una nuova generazione di macchine per il legno altamente digitalizzate in ottica industria 4.0. L’obiettivo principale è creare </w:t>
      </w:r>
      <w:proofErr w:type="gramStart"/>
      <w:r w:rsidRPr="00F7457A">
        <w:t>2</w:t>
      </w:r>
      <w:proofErr w:type="gramEnd"/>
      <w:r w:rsidRPr="00F7457A">
        <w:t xml:space="preserve"> gamme complete e razionali di macchine rappresentative delle tecnologie di lavorazione del legno: Centri di Lavoro a portale mobile e Sezionatrici Monolama. Le prime sono macchine utensili multifunzionali a controllo numerico in grado di eseguire più operazioni meccaniche; sono dotate di più assi di moto e di un sistema di scambio utensile automatico. Le seconde sono macchine per la lavorazione del legno per tagliare uno o più pannelli contemporaneamente.</w:t>
      </w:r>
    </w:p>
    <w:p w14:paraId="5342EDFF" w14:textId="77777777" w:rsidR="00EC164F" w:rsidRDefault="00F7457A" w:rsidP="00625B3F">
      <w:pPr>
        <w:jc w:val="both"/>
        <w:rPr>
          <w:b/>
          <w:bCs/>
        </w:rPr>
      </w:pPr>
      <w:bookmarkStart w:id="25" w:name="_Hlk122454242"/>
      <w:bookmarkEnd w:id="24"/>
      <w:r w:rsidRPr="00D42702">
        <w:rPr>
          <w:b/>
          <w:bCs/>
        </w:rPr>
        <w:t>Progetto produzione di energia da fonti rinnovabili</w:t>
      </w:r>
      <w:bookmarkEnd w:id="25"/>
    </w:p>
    <w:p w14:paraId="06C76ADE" w14:textId="652839EC" w:rsidR="00F7457A" w:rsidRPr="00F7457A" w:rsidRDefault="00F7457A" w:rsidP="00625B3F">
      <w:pPr>
        <w:jc w:val="both"/>
      </w:pPr>
      <w:r w:rsidRPr="00F7457A">
        <w:lastRenderedPageBreak/>
        <w:t>L’intervento "Installazione impianto fotovoltaico SCM GROUP S.P.A."  prevede l’installazione di un impianto fotovoltaico sulla copertura dell’edificio di SCM GROUP S.P.A. sede di Verucchio (RN), di potenza complessiva pari a 499,52 kWp e producibilità attesa pari a 599.860 kWh/anno.</w:t>
      </w:r>
    </w:p>
    <w:p w14:paraId="2DEFAF37" w14:textId="77777777" w:rsidR="00EC164F" w:rsidRDefault="00EC164F" w:rsidP="00625B3F">
      <w:pPr>
        <w:jc w:val="both"/>
        <w:rPr>
          <w:b/>
          <w:bCs/>
          <w:color w:val="C00000"/>
        </w:rPr>
      </w:pPr>
      <w:bookmarkStart w:id="26" w:name="_Toc122454651"/>
    </w:p>
    <w:p w14:paraId="2B5B8870" w14:textId="72E53A2C" w:rsidR="00F7457A" w:rsidRPr="008373B1" w:rsidRDefault="00EC164F" w:rsidP="008373B1">
      <w:pPr>
        <w:pStyle w:val="Paragrafoelenco"/>
        <w:numPr>
          <w:ilvl w:val="0"/>
          <w:numId w:val="4"/>
        </w:numPr>
        <w:jc w:val="both"/>
        <w:rPr>
          <w:b/>
          <w:bCs/>
        </w:rPr>
      </w:pPr>
      <w:r w:rsidRPr="008373B1">
        <w:rPr>
          <w:b/>
          <w:bCs/>
        </w:rPr>
        <w:t>WAL</w:t>
      </w:r>
      <w:r w:rsidR="002218F4" w:rsidRPr="008373B1">
        <w:rPr>
          <w:b/>
          <w:bCs/>
        </w:rPr>
        <w:t>VOIL - HYDRES</w:t>
      </w:r>
      <w:r w:rsidR="00F7457A" w:rsidRPr="008373B1">
        <w:rPr>
          <w:b/>
          <w:bCs/>
        </w:rPr>
        <w:t xml:space="preserve">: </w:t>
      </w:r>
      <w:proofErr w:type="spellStart"/>
      <w:r w:rsidR="00F7457A" w:rsidRPr="008373B1">
        <w:rPr>
          <w:b/>
          <w:bCs/>
        </w:rPr>
        <w:t>Hydraulic</w:t>
      </w:r>
      <w:proofErr w:type="spellEnd"/>
      <w:r w:rsidR="00F7457A" w:rsidRPr="008373B1">
        <w:rPr>
          <w:b/>
          <w:bCs/>
        </w:rPr>
        <w:t xml:space="preserve"> Digital, </w:t>
      </w:r>
      <w:proofErr w:type="spellStart"/>
      <w:r w:rsidR="00F7457A" w:rsidRPr="008373B1">
        <w:rPr>
          <w:b/>
          <w:bCs/>
        </w:rPr>
        <w:t>Reliable</w:t>
      </w:r>
      <w:proofErr w:type="spellEnd"/>
      <w:r w:rsidR="00F7457A" w:rsidRPr="008373B1">
        <w:rPr>
          <w:b/>
          <w:bCs/>
        </w:rPr>
        <w:t xml:space="preserve">, </w:t>
      </w:r>
      <w:proofErr w:type="spellStart"/>
      <w:r w:rsidR="00F7457A" w:rsidRPr="008373B1">
        <w:rPr>
          <w:b/>
          <w:bCs/>
        </w:rPr>
        <w:t>Efficient</w:t>
      </w:r>
      <w:proofErr w:type="spellEnd"/>
      <w:r w:rsidR="00F7457A" w:rsidRPr="008373B1">
        <w:rPr>
          <w:b/>
          <w:bCs/>
        </w:rPr>
        <w:t xml:space="preserve"> System</w:t>
      </w:r>
      <w:bookmarkEnd w:id="26"/>
    </w:p>
    <w:p w14:paraId="3141B479" w14:textId="77777777" w:rsidR="00EC164F" w:rsidRDefault="00D42702" w:rsidP="00625B3F">
      <w:pPr>
        <w:jc w:val="both"/>
        <w:rPr>
          <w:b/>
          <w:bCs/>
        </w:rPr>
      </w:pPr>
      <w:r w:rsidRPr="00D42702">
        <w:rPr>
          <w:b/>
          <w:bCs/>
        </w:rPr>
        <w:t>P</w:t>
      </w:r>
      <w:r w:rsidR="00F7457A" w:rsidRPr="00D42702">
        <w:rPr>
          <w:b/>
          <w:bCs/>
        </w:rPr>
        <w:t>rogetto</w:t>
      </w:r>
      <w:r w:rsidRPr="00D42702">
        <w:rPr>
          <w:b/>
          <w:bCs/>
        </w:rPr>
        <w:t xml:space="preserve"> </w:t>
      </w:r>
      <w:r w:rsidR="00F7457A" w:rsidRPr="00D42702">
        <w:rPr>
          <w:b/>
          <w:bCs/>
        </w:rPr>
        <w:t>ricerca e sviluppo</w:t>
      </w:r>
    </w:p>
    <w:p w14:paraId="6E3A111D" w14:textId="6DFD80C3" w:rsidR="00F7457A" w:rsidRPr="00F7457A" w:rsidRDefault="00F7457A" w:rsidP="00625B3F">
      <w:pPr>
        <w:jc w:val="both"/>
      </w:pPr>
      <w:r w:rsidRPr="00F7457A">
        <w:t xml:space="preserve">L’obiettivo primario del progetto è la creazione di sistemi oleodinamici evoluti ad elevata integrazione elettronica, dotati di sensoristica diffusa e integrati con funzioni di Intelligenza Artificiale per l’autoapprendimento delle funzioni operative. Le attività di ricerca prevedono lo sviluppo di metodologie per la applicazione di tecniche additive manufacturing per la realizzazione di geometrie non ottenibili con metodi tradizionali </w:t>
      </w:r>
      <w:r w:rsidR="00D42702" w:rsidRPr="00F7457A">
        <w:t>sottrattivi.</w:t>
      </w:r>
      <w:r w:rsidRPr="00F7457A">
        <w:t xml:space="preserve"> I nuovi sistemi saranno qualificati, oltre che in termini </w:t>
      </w:r>
      <w:r w:rsidR="00D42702" w:rsidRPr="00F7457A">
        <w:t>prestazionali e</w:t>
      </w:r>
      <w:r w:rsidRPr="00F7457A">
        <w:t xml:space="preserve"> di sicurezza, da elevati standard di efficienza energetica.</w:t>
      </w:r>
    </w:p>
    <w:p w14:paraId="4075283A" w14:textId="77777777" w:rsidR="00EC164F" w:rsidRDefault="00F7457A" w:rsidP="00625B3F">
      <w:pPr>
        <w:jc w:val="both"/>
        <w:rPr>
          <w:b/>
          <w:bCs/>
        </w:rPr>
      </w:pPr>
      <w:r w:rsidRPr="00D42702">
        <w:rPr>
          <w:b/>
          <w:bCs/>
        </w:rPr>
        <w:t>Progetto produzione di energia da fonti rinnovabili</w:t>
      </w:r>
    </w:p>
    <w:p w14:paraId="442728F7" w14:textId="69951C93" w:rsidR="003E1C87" w:rsidRPr="00F7457A" w:rsidRDefault="00F7457A" w:rsidP="00625B3F">
      <w:pPr>
        <w:jc w:val="both"/>
      </w:pPr>
      <w:r w:rsidRPr="00F7457A">
        <w:t xml:space="preserve">Il progetto rappresenta un importante intervento a conferma dell’attenzione che </w:t>
      </w:r>
      <w:proofErr w:type="spellStart"/>
      <w:r w:rsidRPr="00F7457A">
        <w:t>Walvoil</w:t>
      </w:r>
      <w:proofErr w:type="spellEnd"/>
      <w:r w:rsidRPr="00F7457A">
        <w:t xml:space="preserve"> ripone nella salvaguardia ambientale. L’intero piano industriale è orientato a fornire soluzioni fattive di efficientamento e riduzione dei consumi da fonti fossili: le azioni intraprese riguardano un ampio spettro che muove dal prodotto e dalla sua applicazione, fino alle metodologie e agli strumenti per la sua produzione e la sua sperimentazione. </w:t>
      </w:r>
      <w:r w:rsidR="00D42702">
        <w:br/>
      </w:r>
      <w:r w:rsidRPr="00F7457A">
        <w:t xml:space="preserve">È stato illustrato come l’efficienza energetica rappresenti il principale driver del progetto di Ricerca e Sviluppo </w:t>
      </w:r>
      <w:proofErr w:type="spellStart"/>
      <w:r w:rsidRPr="00F7457A">
        <w:t>HyDRES</w:t>
      </w:r>
      <w:proofErr w:type="spellEnd"/>
      <w:r w:rsidRPr="00F7457A">
        <w:t>, che mira ad ottenere macchinari meno inquinanti, più produttivi e maggiormente predisposti alla transizione verso l’elettrificazione; tale obiettivo è raggiunto tramite lo sviluppo di componenti innovativi e di un sistema integrato e coordinato che ne massimizza le prestazioni.</w:t>
      </w:r>
      <w:bookmarkEnd w:id="1"/>
      <w:r w:rsidR="00D42702">
        <w:t xml:space="preserve"> </w:t>
      </w:r>
    </w:p>
    <w:sectPr w:rsidR="003E1C87" w:rsidRPr="00F7457A" w:rsidSect="003E1C87">
      <w:headerReference w:type="default" r:id="rId8"/>
      <w:pgSz w:w="11906" w:h="16838"/>
      <w:pgMar w:top="731"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AB4A" w14:textId="77777777" w:rsidR="008311BE" w:rsidRDefault="008311BE" w:rsidP="003E1C87">
      <w:pPr>
        <w:spacing w:after="0" w:line="240" w:lineRule="auto"/>
      </w:pPr>
      <w:r>
        <w:separator/>
      </w:r>
    </w:p>
  </w:endnote>
  <w:endnote w:type="continuationSeparator" w:id="0">
    <w:p w14:paraId="347DCE1E" w14:textId="77777777" w:rsidR="008311BE" w:rsidRDefault="008311BE" w:rsidP="003E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668C" w14:textId="77777777" w:rsidR="00F7457A" w:rsidRDefault="00F7457A">
    <w:pPr>
      <w:pStyle w:val="Pidipagina"/>
    </w:pPr>
    <w:r>
      <w:rPr>
        <w:noProof/>
      </w:rPr>
      <w:drawing>
        <wp:inline distT="0" distB="0" distL="0" distR="0" wp14:anchorId="2B0FC803" wp14:editId="1778EA4B">
          <wp:extent cx="1365885" cy="38417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3841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4817" w14:textId="77777777" w:rsidR="008311BE" w:rsidRDefault="008311BE" w:rsidP="003E1C87">
      <w:pPr>
        <w:spacing w:after="0" w:line="240" w:lineRule="auto"/>
      </w:pPr>
      <w:r>
        <w:separator/>
      </w:r>
    </w:p>
  </w:footnote>
  <w:footnote w:type="continuationSeparator" w:id="0">
    <w:p w14:paraId="19EFA16B" w14:textId="77777777" w:rsidR="008311BE" w:rsidRDefault="008311BE" w:rsidP="003E1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2ADD" w14:textId="77777777" w:rsidR="00B97892" w:rsidRPr="003E1C87" w:rsidRDefault="00000000" w:rsidP="003E1C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6414"/>
    <w:multiLevelType w:val="hybridMultilevel"/>
    <w:tmpl w:val="416ADF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F44E1B"/>
    <w:multiLevelType w:val="hybridMultilevel"/>
    <w:tmpl w:val="A984BC8E"/>
    <w:lvl w:ilvl="0" w:tplc="51DA7D9E">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112970"/>
    <w:multiLevelType w:val="hybridMultilevel"/>
    <w:tmpl w:val="CBD2BA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1556AC"/>
    <w:multiLevelType w:val="hybridMultilevel"/>
    <w:tmpl w:val="9C2CE2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34023016">
    <w:abstractNumId w:val="2"/>
  </w:num>
  <w:num w:numId="2" w16cid:durableId="17590605">
    <w:abstractNumId w:val="0"/>
  </w:num>
  <w:num w:numId="3" w16cid:durableId="49235907">
    <w:abstractNumId w:val="3"/>
  </w:num>
  <w:num w:numId="4" w16cid:durableId="275020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87"/>
    <w:rsid w:val="001F4951"/>
    <w:rsid w:val="002218F4"/>
    <w:rsid w:val="003E1C87"/>
    <w:rsid w:val="005E1F5F"/>
    <w:rsid w:val="00625B3F"/>
    <w:rsid w:val="008311BE"/>
    <w:rsid w:val="008373B1"/>
    <w:rsid w:val="008C6336"/>
    <w:rsid w:val="00B0035D"/>
    <w:rsid w:val="00C003A0"/>
    <w:rsid w:val="00D4206C"/>
    <w:rsid w:val="00D42702"/>
    <w:rsid w:val="00E832EC"/>
    <w:rsid w:val="00E91EAC"/>
    <w:rsid w:val="00EC164F"/>
    <w:rsid w:val="00F745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42E70"/>
  <w15:chartTrackingRefBased/>
  <w15:docId w15:val="{005F2580-1CCC-4D52-9D1A-11837D73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1C87"/>
  </w:style>
  <w:style w:type="paragraph" w:styleId="Titolo1">
    <w:name w:val="heading 1"/>
    <w:basedOn w:val="Normale"/>
    <w:next w:val="Normale"/>
    <w:link w:val="Titolo1Carattere"/>
    <w:uiPriority w:val="9"/>
    <w:qFormat/>
    <w:rsid w:val="003E1C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1C87"/>
    <w:rPr>
      <w:rFonts w:asciiTheme="majorHAnsi" w:eastAsiaTheme="majorEastAsia" w:hAnsiTheme="majorHAnsi" w:cstheme="majorBidi"/>
      <w:color w:val="2F5496" w:themeColor="accent1" w:themeShade="BF"/>
      <w:sz w:val="32"/>
      <w:szCs w:val="32"/>
    </w:rPr>
  </w:style>
  <w:style w:type="paragraph" w:styleId="Intestazione">
    <w:name w:val="header"/>
    <w:basedOn w:val="Normale"/>
    <w:link w:val="IntestazioneCarattere"/>
    <w:uiPriority w:val="99"/>
    <w:unhideWhenUsed/>
    <w:rsid w:val="003E1C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1C87"/>
  </w:style>
  <w:style w:type="paragraph" w:styleId="Pidipagina">
    <w:name w:val="footer"/>
    <w:basedOn w:val="Normale"/>
    <w:link w:val="PidipaginaCarattere"/>
    <w:uiPriority w:val="99"/>
    <w:unhideWhenUsed/>
    <w:rsid w:val="003E1C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1C87"/>
  </w:style>
  <w:style w:type="paragraph" w:styleId="Paragrafoelenco">
    <w:name w:val="List Paragraph"/>
    <w:basedOn w:val="Normale"/>
    <w:uiPriority w:val="34"/>
    <w:qFormat/>
    <w:rsid w:val="003E1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1351</Words>
  <Characters>7704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Boselli Gianni</dc:creator>
  <cp:keywords/>
  <dc:description/>
  <cp:lastModifiedBy>Pace Giuseppe</cp:lastModifiedBy>
  <cp:revision>7</cp:revision>
  <dcterms:created xsi:type="dcterms:W3CDTF">2022-12-22T13:47:00Z</dcterms:created>
  <dcterms:modified xsi:type="dcterms:W3CDTF">2022-12-23T09:59:00Z</dcterms:modified>
</cp:coreProperties>
</file>