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AA97" w14:textId="77777777" w:rsidR="00FB3294" w:rsidRPr="00E857B2" w:rsidRDefault="00FB3294" w:rsidP="00FB329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ind w:left="0" w:right="878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857B2">
        <w:rPr>
          <w:rFonts w:asciiTheme="minorHAnsi" w:hAnsiTheme="minorHAnsi" w:cstheme="minorHAnsi"/>
          <w:b/>
          <w:bCs/>
          <w:sz w:val="24"/>
          <w:szCs w:val="24"/>
        </w:rPr>
        <w:t>Allegato</w:t>
      </w:r>
    </w:p>
    <w:p w14:paraId="55B403BF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857B2">
        <w:rPr>
          <w:rFonts w:asciiTheme="minorHAnsi" w:hAnsiTheme="minorHAnsi" w:cstheme="minorHAnsi"/>
          <w:b/>
          <w:bCs/>
          <w:sz w:val="24"/>
          <w:szCs w:val="24"/>
        </w:rPr>
        <w:t xml:space="preserve">Cosa fa la Regione  </w:t>
      </w:r>
    </w:p>
    <w:p w14:paraId="7600AC9F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La Regione Emilia-Romagna non ha competenze dirette in materia di accoglienza dei profughi, ma svolge un ruolo di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raccordo fondamentale nell’ambito di vari tavoli istituzionali</w:t>
      </w:r>
      <w:r w:rsidRPr="00E857B2">
        <w:rPr>
          <w:rFonts w:asciiTheme="minorHAnsi" w:hAnsiTheme="minorHAnsi" w:cstheme="minorHAnsi"/>
          <w:sz w:val="24"/>
          <w:szCs w:val="24"/>
        </w:rPr>
        <w:t xml:space="preserve"> che a livello locale si occupano del tema. </w:t>
      </w:r>
    </w:p>
    <w:p w14:paraId="12EB41BB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>Oltre al monitoraggio annuale sulla situazione dei richiedenti asilo e rifugiati, va sottolineata l’importanza del progetto “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Emilia-Romagna Terra d’Asilo</w:t>
      </w:r>
      <w:r w:rsidRPr="00E857B2">
        <w:rPr>
          <w:rFonts w:asciiTheme="minorHAnsi" w:hAnsiTheme="minorHAnsi" w:cstheme="minorHAnsi"/>
          <w:sz w:val="24"/>
          <w:szCs w:val="24"/>
        </w:rPr>
        <w:t>” in collaborazione con A</w:t>
      </w:r>
      <w:r>
        <w:rPr>
          <w:rFonts w:asciiTheme="minorHAnsi" w:hAnsiTheme="minorHAnsi" w:cstheme="minorHAnsi"/>
          <w:sz w:val="24"/>
          <w:szCs w:val="24"/>
        </w:rPr>
        <w:t>nci</w:t>
      </w:r>
      <w:r w:rsidRPr="00E857B2">
        <w:rPr>
          <w:rFonts w:asciiTheme="minorHAnsi" w:hAnsiTheme="minorHAnsi" w:cstheme="minorHAnsi"/>
          <w:sz w:val="24"/>
          <w:szCs w:val="24"/>
        </w:rPr>
        <w:t xml:space="preserve"> ER: si tratta di una serie di interventi innovativi e sperimentali volti 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qualificare il sistema regionale di accoglienza e integrazione</w:t>
      </w:r>
      <w:r w:rsidRPr="00E857B2">
        <w:rPr>
          <w:rFonts w:asciiTheme="minorHAnsi" w:hAnsiTheme="minorHAnsi" w:cstheme="minorHAnsi"/>
          <w:sz w:val="24"/>
          <w:szCs w:val="24"/>
        </w:rPr>
        <w:t xml:space="preserve">, in collaborazione con i Comuni.  </w:t>
      </w:r>
    </w:p>
    <w:p w14:paraId="6645610C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Tra gli obiettivi del progetto, la diffusione di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buone pratiche</w:t>
      </w:r>
      <w:r w:rsidRPr="00E857B2">
        <w:rPr>
          <w:rFonts w:asciiTheme="minorHAnsi" w:hAnsiTheme="minorHAnsi" w:cstheme="minorHAnsi"/>
          <w:sz w:val="24"/>
          <w:szCs w:val="24"/>
        </w:rPr>
        <w:t xml:space="preserve">, l’attivazione di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percorsi di formazione finalizzati all’inserimento nel mondo del lavoro</w:t>
      </w:r>
      <w:r w:rsidRPr="00E857B2">
        <w:rPr>
          <w:rFonts w:asciiTheme="minorHAnsi" w:hAnsiTheme="minorHAnsi" w:cstheme="minorHAnsi"/>
          <w:sz w:val="24"/>
          <w:szCs w:val="24"/>
        </w:rPr>
        <w:t xml:space="preserve">, oltre ad un efficace sistema di comunicazione. In questo ambito viene anche pubblicata una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newsletter periodica</w:t>
      </w:r>
      <w:r w:rsidRPr="00E857B2">
        <w:rPr>
          <w:rFonts w:asciiTheme="minorHAnsi" w:hAnsiTheme="minorHAnsi" w:cstheme="minorHAnsi"/>
          <w:sz w:val="24"/>
          <w:szCs w:val="24"/>
        </w:rPr>
        <w:t xml:space="preserve"> rivolta alle persone direttamente coinvolte nella gestione delle politiche di accoglienza e integrazione.  L’anno scorso sono stati realizzati otto numeri, inviati a circa </w:t>
      </w:r>
      <w:proofErr w:type="gramStart"/>
      <w:r w:rsidRPr="00E857B2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E857B2">
        <w:rPr>
          <w:rFonts w:asciiTheme="minorHAnsi" w:hAnsiTheme="minorHAnsi" w:cstheme="minorHAnsi"/>
          <w:sz w:val="24"/>
          <w:szCs w:val="24"/>
        </w:rPr>
        <w:t xml:space="preserve"> mila contatti. </w:t>
      </w:r>
    </w:p>
    <w:p w14:paraId="0EA8F975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E ancora, ci sono gli incontri periodici del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tavolo di coordinamento tecnico regionale</w:t>
      </w:r>
      <w:r w:rsidRPr="00E857B2">
        <w:rPr>
          <w:rFonts w:asciiTheme="minorHAnsi" w:hAnsiTheme="minorHAnsi" w:cstheme="minorHAnsi"/>
          <w:sz w:val="24"/>
          <w:szCs w:val="24"/>
        </w:rPr>
        <w:t xml:space="preserve"> con i Comuni capofila Sai e l’attivazione di gruppi di lavoro tematici </w:t>
      </w:r>
      <w:proofErr w:type="gramStart"/>
      <w:r w:rsidRPr="00E857B2">
        <w:rPr>
          <w:rFonts w:asciiTheme="minorHAnsi" w:hAnsiTheme="minorHAnsi" w:cstheme="minorHAnsi"/>
          <w:sz w:val="24"/>
          <w:szCs w:val="24"/>
        </w:rPr>
        <w:t>come ad esempio</w:t>
      </w:r>
      <w:proofErr w:type="gramEnd"/>
      <w:r w:rsidRPr="00E857B2">
        <w:rPr>
          <w:rFonts w:asciiTheme="minorHAnsi" w:hAnsiTheme="minorHAnsi" w:cstheme="minorHAnsi"/>
          <w:sz w:val="24"/>
          <w:szCs w:val="24"/>
        </w:rPr>
        <w:t xml:space="preserve"> sui minori stranieri non accompagnati. </w:t>
      </w:r>
    </w:p>
    <w:p w14:paraId="0376A6CB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b/>
          <w:bCs/>
          <w:sz w:val="24"/>
          <w:szCs w:val="24"/>
        </w:rPr>
        <w:t>Il sistema dell’accoglienza in Emilia-Romagna</w:t>
      </w:r>
    </w:p>
    <w:p w14:paraId="79E97071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In Emilia-Romagna, come evidenzia il Rapporto 2021, al 15 ottobre scorso erano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5.761 gli immigrati</w:t>
      </w:r>
      <w:r w:rsidRPr="00E857B2">
        <w:rPr>
          <w:rFonts w:asciiTheme="minorHAnsi" w:hAnsiTheme="minorHAnsi" w:cstheme="minorHAnsi"/>
          <w:sz w:val="24"/>
          <w:szCs w:val="24"/>
        </w:rPr>
        <w:t xml:space="preserve"> ospitati in uno dei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Cas</w:t>
      </w:r>
      <w:r w:rsidRPr="00E857B2">
        <w:rPr>
          <w:rFonts w:asciiTheme="minorHAnsi" w:hAnsiTheme="minorHAnsi" w:cstheme="minorHAnsi"/>
          <w:sz w:val="24"/>
          <w:szCs w:val="24"/>
        </w:rPr>
        <w:t xml:space="preserve"> attivati dalle Prefetture, e dislocati in oltre 152 Comuni, per far fronte a situazioni di emergenza.  </w:t>
      </w:r>
    </w:p>
    <w:p w14:paraId="0B8B8FD2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Si tratta della stragrande maggioranza di migranti ospitati temporaneamente nei centri di accoglienza attivi sul territorio regionale, in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attesa del riconoscimento della protezione internazionale o dello status di rifugiato</w:t>
      </w:r>
      <w:r w:rsidRPr="00E857B2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04192D01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A questi si aggiungono 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2.648 posti del sistema Sai</w:t>
      </w:r>
      <w:r w:rsidRPr="00E857B2">
        <w:rPr>
          <w:rFonts w:asciiTheme="minorHAnsi" w:hAnsiTheme="minorHAnsi" w:cstheme="minorHAnsi"/>
          <w:sz w:val="24"/>
          <w:szCs w:val="24"/>
        </w:rPr>
        <w:t xml:space="preserve">, ripartiti in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386 strutture di accoglienza</w:t>
      </w:r>
      <w:r w:rsidRPr="00E857B2">
        <w:rPr>
          <w:rFonts w:asciiTheme="minorHAnsi" w:hAnsiTheme="minorHAnsi" w:cstheme="minorHAnsi"/>
          <w:sz w:val="24"/>
          <w:szCs w:val="24"/>
        </w:rPr>
        <w:t xml:space="preserve">, di norma appartamenti, situate in 68 comuni dell’Emilia-Romagna (dati aggiornati al settembre 2021). </w:t>
      </w:r>
    </w:p>
    <w:p w14:paraId="54E03E4D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Nel complesso nei primi nove mesi del 2021 sono transitati nei progetti Sai sul territorio regionale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2.830 persone</w:t>
      </w:r>
      <w:r w:rsidRPr="00E857B2">
        <w:rPr>
          <w:rFonts w:asciiTheme="minorHAnsi" w:hAnsiTheme="minorHAnsi" w:cstheme="minorHAnsi"/>
          <w:sz w:val="24"/>
          <w:szCs w:val="24"/>
        </w:rPr>
        <w:t xml:space="preserve">, di cui 2.372 uomini (83,8%) e 458 donne (16,2%).  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minori stranieri</w:t>
      </w:r>
      <w:r w:rsidRPr="00E857B2">
        <w:rPr>
          <w:rFonts w:asciiTheme="minorHAnsi" w:hAnsiTheme="minorHAnsi" w:cstheme="minorHAnsi"/>
          <w:sz w:val="24"/>
          <w:szCs w:val="24"/>
        </w:rPr>
        <w:t xml:space="preserve"> non accompagnati sono stati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510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(18%). </w:t>
      </w:r>
    </w:p>
    <w:p w14:paraId="39C2FFFE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Quanto al Paese di provenienza dei profughi accolti nel sistema Sai, al primo posto si conferma la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Nigeria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(525), che precede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Pakistan</w:t>
      </w:r>
      <w:r w:rsidRPr="00E857B2">
        <w:rPr>
          <w:rFonts w:asciiTheme="minorHAnsi" w:hAnsiTheme="minorHAnsi" w:cstheme="minorHAnsi"/>
          <w:sz w:val="24"/>
          <w:szCs w:val="24"/>
        </w:rPr>
        <w:t xml:space="preserve"> (308), Mali (281),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 xml:space="preserve">Gambia </w:t>
      </w:r>
      <w:r w:rsidRPr="00E857B2">
        <w:rPr>
          <w:rFonts w:asciiTheme="minorHAnsi" w:hAnsiTheme="minorHAnsi" w:cstheme="minorHAnsi"/>
          <w:sz w:val="24"/>
          <w:szCs w:val="24"/>
        </w:rPr>
        <w:t xml:space="preserve">(182) e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Somalia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(165). </w:t>
      </w:r>
    </w:p>
    <w:p w14:paraId="08E37BF5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Per quanto riguarda la distribuzione sul territorio, il maggior numero era ospitato in provincia di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Bologna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(1.913), seguita da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Modena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(1.161),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Ravenna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(1.042),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Reggio Emilia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(982),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Parma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(700),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Ferrara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(653),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Rimini</w:t>
      </w:r>
      <w:r w:rsidRPr="00E857B2">
        <w:rPr>
          <w:rFonts w:asciiTheme="minorHAnsi" w:hAnsiTheme="minorHAnsi" w:cstheme="minorHAnsi"/>
          <w:sz w:val="24"/>
          <w:szCs w:val="24"/>
        </w:rPr>
        <w:t xml:space="preserve"> (519),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Forlì-Cesena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(450), infine,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Piacenza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(416) </w:t>
      </w:r>
    </w:p>
    <w:p w14:paraId="1A1720D3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Se guardiamo alla mappa territoriale dei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progetti Sai</w:t>
      </w:r>
      <w:r w:rsidRPr="00E857B2">
        <w:rPr>
          <w:rFonts w:asciiTheme="minorHAnsi" w:hAnsiTheme="minorHAnsi" w:cstheme="minorHAnsi"/>
          <w:sz w:val="24"/>
          <w:szCs w:val="24"/>
        </w:rPr>
        <w:t xml:space="preserve">, la provincia con il maggior numero di comuni coinvolti è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Bologna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(30), davanti 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Parma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(13),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 xml:space="preserve">Ferrara </w:t>
      </w:r>
      <w:r w:rsidRPr="00E857B2">
        <w:rPr>
          <w:rFonts w:asciiTheme="minorHAnsi" w:hAnsiTheme="minorHAnsi" w:cstheme="minorHAnsi"/>
          <w:sz w:val="24"/>
          <w:szCs w:val="24"/>
        </w:rPr>
        <w:t xml:space="preserve">(8),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Rimini</w:t>
      </w:r>
      <w:r w:rsidRPr="00E857B2">
        <w:rPr>
          <w:rFonts w:asciiTheme="minorHAnsi" w:hAnsiTheme="minorHAnsi" w:cstheme="minorHAnsi"/>
          <w:sz w:val="24"/>
          <w:szCs w:val="24"/>
        </w:rPr>
        <w:t xml:space="preserve"> (5),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Reggio Emilia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(4),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Modena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(3),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Ravenna</w:t>
      </w:r>
      <w:r w:rsidRPr="00E857B2">
        <w:rPr>
          <w:rFonts w:asciiTheme="minorHAnsi" w:hAnsiTheme="minorHAnsi" w:cstheme="minorHAnsi"/>
          <w:sz w:val="24"/>
          <w:szCs w:val="24"/>
        </w:rPr>
        <w:t xml:space="preserve"> e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Forlì-Cesena</w:t>
      </w:r>
      <w:r w:rsidRPr="00E857B2">
        <w:rPr>
          <w:rFonts w:asciiTheme="minorHAnsi" w:hAnsiTheme="minorHAnsi" w:cstheme="minorHAnsi"/>
          <w:sz w:val="24"/>
          <w:szCs w:val="24"/>
        </w:rPr>
        <w:t xml:space="preserve">, con 2 a testa. Fanalino di coda </w:t>
      </w:r>
      <w:r w:rsidRPr="00E857B2">
        <w:rPr>
          <w:rFonts w:asciiTheme="minorHAnsi" w:hAnsiTheme="minorHAnsi" w:cstheme="minorHAnsi"/>
          <w:b/>
          <w:bCs/>
          <w:sz w:val="24"/>
          <w:szCs w:val="24"/>
        </w:rPr>
        <w:t>Piacenza</w:t>
      </w:r>
      <w:r w:rsidRPr="00E857B2">
        <w:rPr>
          <w:rFonts w:asciiTheme="minorHAnsi" w:hAnsiTheme="minorHAnsi" w:cstheme="minorHAnsi"/>
          <w:sz w:val="24"/>
          <w:szCs w:val="24"/>
        </w:rPr>
        <w:t xml:space="preserve"> (1). </w:t>
      </w:r>
    </w:p>
    <w:p w14:paraId="045308AF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Bologna rappresenta l’unica realtà nella quale i posti SAI ordinari prevalgono rispetto alle strutture emergenziali dei </w:t>
      </w:r>
      <w:proofErr w:type="gramStart"/>
      <w:r w:rsidRPr="00E857B2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as.</w:t>
      </w:r>
      <w:r w:rsidRPr="00E857B2">
        <w:rPr>
          <w:rFonts w:asciiTheme="minorHAnsi" w:hAnsiTheme="minorHAnsi" w:cstheme="minorHAnsi"/>
          <w:sz w:val="24"/>
          <w:szCs w:val="24"/>
        </w:rPr>
        <w:t>/</w:t>
      </w:r>
      <w:proofErr w:type="spellStart"/>
      <w:proofErr w:type="gramEnd"/>
      <w:r w:rsidRPr="00E857B2">
        <w:rPr>
          <w:rFonts w:asciiTheme="minorHAnsi" w:hAnsiTheme="minorHAnsi" w:cstheme="minorHAnsi"/>
          <w:sz w:val="24"/>
          <w:szCs w:val="24"/>
        </w:rPr>
        <w:t>G.Ma</w:t>
      </w:r>
      <w:proofErr w:type="spellEnd"/>
      <w:r w:rsidRPr="00E857B2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080E6BD" w14:textId="77777777" w:rsidR="00FB3294" w:rsidRPr="00E857B2" w:rsidRDefault="00FB3294" w:rsidP="00FB3294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E857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4A3B90" w14:textId="5CBB87E3" w:rsidR="00C83057" w:rsidRPr="00FB3294" w:rsidRDefault="00C83057" w:rsidP="00FB3294"/>
    <w:sectPr w:rsidR="00C83057" w:rsidRPr="00FB3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4D02"/>
    <w:rsid w:val="001724B9"/>
    <w:rsid w:val="001D0347"/>
    <w:rsid w:val="001D4EE1"/>
    <w:rsid w:val="001F0F55"/>
    <w:rsid w:val="001F7DA6"/>
    <w:rsid w:val="0020349C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B3B14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638E"/>
    <w:rsid w:val="009D4B49"/>
    <w:rsid w:val="00A17D6A"/>
    <w:rsid w:val="00A242D5"/>
    <w:rsid w:val="00A66A90"/>
    <w:rsid w:val="00A84420"/>
    <w:rsid w:val="00AD481E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14A9C"/>
    <w:rsid w:val="00D31436"/>
    <w:rsid w:val="00D426FC"/>
    <w:rsid w:val="00D428D1"/>
    <w:rsid w:val="00D8373F"/>
    <w:rsid w:val="00D93615"/>
    <w:rsid w:val="00D94BF0"/>
    <w:rsid w:val="00DA3878"/>
    <w:rsid w:val="00DE73EA"/>
    <w:rsid w:val="00E12CBB"/>
    <w:rsid w:val="00E34103"/>
    <w:rsid w:val="00E41559"/>
    <w:rsid w:val="00E85E51"/>
    <w:rsid w:val="00EA7803"/>
    <w:rsid w:val="00ED5199"/>
    <w:rsid w:val="00F22372"/>
    <w:rsid w:val="00F37544"/>
    <w:rsid w:val="00F55AA5"/>
    <w:rsid w:val="00F75438"/>
    <w:rsid w:val="00F84F33"/>
    <w:rsid w:val="00FA57A3"/>
    <w:rsid w:val="00FB3294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2</cp:revision>
  <cp:lastPrinted>2022-01-20T10:54:00Z</cp:lastPrinted>
  <dcterms:created xsi:type="dcterms:W3CDTF">2022-02-24T09:46:00Z</dcterms:created>
  <dcterms:modified xsi:type="dcterms:W3CDTF">2022-02-24T09:46:00Z</dcterms:modified>
</cp:coreProperties>
</file>