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3280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  <w:r w:rsidRPr="00895CDA">
        <w:rPr>
          <w:rFonts w:eastAsia="Cambria"/>
          <w:sz w:val="28"/>
          <w:szCs w:val="28"/>
        </w:rPr>
        <w:t xml:space="preserve">IL </w:t>
      </w:r>
      <w:proofErr w:type="gramStart"/>
      <w:r w:rsidRPr="00895CDA">
        <w:rPr>
          <w:rFonts w:eastAsia="Cambria"/>
          <w:sz w:val="28"/>
          <w:szCs w:val="28"/>
        </w:rPr>
        <w:t>GRUPPO  MICROCAST</w:t>
      </w:r>
      <w:proofErr w:type="gramEnd"/>
      <w:r w:rsidRPr="00895CDA">
        <w:rPr>
          <w:rFonts w:eastAsia="Cambria"/>
          <w:sz w:val="28"/>
          <w:szCs w:val="28"/>
        </w:rPr>
        <w:t xml:space="preserve"> </w:t>
      </w:r>
    </w:p>
    <w:p w14:paraId="5E392F0A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</w:p>
    <w:p w14:paraId="52CE8AF8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  <w:r w:rsidRPr="00895CDA">
        <w:rPr>
          <w:rFonts w:eastAsia="Cambria"/>
          <w:sz w:val="28"/>
          <w:szCs w:val="28"/>
        </w:rPr>
        <w:t xml:space="preserve">Il gruppo </w:t>
      </w:r>
      <w:proofErr w:type="spellStart"/>
      <w:r w:rsidRPr="00895CDA">
        <w:rPr>
          <w:rFonts w:eastAsia="Cambria"/>
          <w:sz w:val="28"/>
          <w:szCs w:val="28"/>
        </w:rPr>
        <w:t>Microcast</w:t>
      </w:r>
      <w:proofErr w:type="spellEnd"/>
      <w:r w:rsidRPr="00895CDA">
        <w:rPr>
          <w:rFonts w:eastAsia="Cambria"/>
          <w:sz w:val="28"/>
          <w:szCs w:val="28"/>
        </w:rPr>
        <w:t xml:space="preserve"> di Pontecchio Marconi, azienda storica bolognese che opera nel settore della </w:t>
      </w:r>
      <w:r w:rsidRPr="00895CDA">
        <w:rPr>
          <w:rFonts w:eastAsia="Cambria"/>
          <w:b/>
          <w:bCs/>
          <w:sz w:val="28"/>
          <w:szCs w:val="28"/>
        </w:rPr>
        <w:t>componentistica meccanica industriale</w:t>
      </w:r>
      <w:r w:rsidRPr="00895CDA">
        <w:rPr>
          <w:rFonts w:eastAsia="Cambria"/>
          <w:sz w:val="28"/>
          <w:szCs w:val="28"/>
        </w:rPr>
        <w:t xml:space="preserve">, è stata </w:t>
      </w:r>
      <w:proofErr w:type="gramStart"/>
      <w:r w:rsidRPr="00895CDA">
        <w:rPr>
          <w:rFonts w:eastAsia="Cambria"/>
          <w:sz w:val="28"/>
          <w:szCs w:val="28"/>
        </w:rPr>
        <w:t>dichiarata  in</w:t>
      </w:r>
      <w:proofErr w:type="gramEnd"/>
      <w:r w:rsidRPr="00895CDA">
        <w:rPr>
          <w:rFonts w:eastAsia="Cambria"/>
          <w:sz w:val="28"/>
          <w:szCs w:val="28"/>
        </w:rPr>
        <w:t xml:space="preserve"> fallimento lo scorso 20 novembre e attualmente occupa 53 lavoratori.</w:t>
      </w:r>
    </w:p>
    <w:p w14:paraId="58B61AFE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</w:p>
    <w:p w14:paraId="5D366660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  <w:r w:rsidRPr="00895CDA">
        <w:rPr>
          <w:rFonts w:eastAsia="Cambria"/>
          <w:sz w:val="28"/>
          <w:szCs w:val="28"/>
        </w:rPr>
        <w:t xml:space="preserve">Presso la Regione Emilia-Romagna si è immediatamente aperto un </w:t>
      </w:r>
      <w:r w:rsidRPr="00895CDA">
        <w:rPr>
          <w:rFonts w:eastAsia="Cambria"/>
          <w:b/>
          <w:bCs/>
          <w:sz w:val="28"/>
          <w:szCs w:val="28"/>
        </w:rPr>
        <w:t>tavolo di confronto</w:t>
      </w:r>
      <w:r w:rsidRPr="00895CDA">
        <w:rPr>
          <w:rFonts w:eastAsia="Cambria"/>
          <w:sz w:val="28"/>
          <w:szCs w:val="28"/>
        </w:rPr>
        <w:t xml:space="preserve"> per trovare la migliore soluzione in grado di dare continuità alla attività produttiva e all’occupazione. </w:t>
      </w:r>
    </w:p>
    <w:p w14:paraId="0B02647E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</w:p>
    <w:p w14:paraId="75D5F3A9" w14:textId="77777777" w:rsidR="00895CDA" w:rsidRPr="00895CDA" w:rsidRDefault="00895CDA" w:rsidP="00895CDA">
      <w:pPr>
        <w:jc w:val="both"/>
        <w:rPr>
          <w:rFonts w:eastAsia="Cambria"/>
          <w:sz w:val="28"/>
          <w:szCs w:val="28"/>
        </w:rPr>
      </w:pPr>
      <w:proofErr w:type="gramStart"/>
      <w:r w:rsidRPr="00895CDA">
        <w:rPr>
          <w:rFonts w:eastAsia="Cambria"/>
          <w:sz w:val="28"/>
          <w:szCs w:val="28"/>
        </w:rPr>
        <w:t>Nel frattempo</w:t>
      </w:r>
      <w:proofErr w:type="gramEnd"/>
      <w:r w:rsidRPr="00895CDA">
        <w:rPr>
          <w:rFonts w:eastAsia="Cambria"/>
          <w:sz w:val="28"/>
          <w:szCs w:val="28"/>
        </w:rPr>
        <w:t xml:space="preserve"> è stato siglato un </w:t>
      </w:r>
      <w:r w:rsidRPr="00895CDA">
        <w:rPr>
          <w:rFonts w:eastAsia="Cambria"/>
          <w:b/>
          <w:bCs/>
          <w:sz w:val="28"/>
          <w:szCs w:val="28"/>
        </w:rPr>
        <w:t>accordo di CIGS per cessazione per 12 mesi</w:t>
      </w:r>
      <w:r w:rsidRPr="00895CDA">
        <w:rPr>
          <w:rFonts w:eastAsia="Cambria"/>
          <w:sz w:val="28"/>
          <w:szCs w:val="28"/>
        </w:rPr>
        <w:t xml:space="preserve"> a partire dal giorno successivo alla dichiarazione di fallimento in modo da garantire la continuità di sostegno al reddito e di versamento dei contributi per i lavoratori.</w:t>
      </w:r>
    </w:p>
    <w:p w14:paraId="2BF19BF2" w14:textId="77777777" w:rsidR="00895CDA" w:rsidRPr="00895CDA" w:rsidRDefault="00895CDA" w:rsidP="00895CDA">
      <w:pPr>
        <w:spacing w:after="200"/>
        <w:jc w:val="both"/>
        <w:rPr>
          <w:rFonts w:eastAsia="Cambria"/>
          <w:sz w:val="28"/>
          <w:szCs w:val="28"/>
        </w:rPr>
      </w:pPr>
      <w:r w:rsidRPr="00895CDA">
        <w:rPr>
          <w:rFonts w:eastAsia="Cambria"/>
          <w:sz w:val="28"/>
          <w:szCs w:val="28"/>
        </w:rPr>
        <w:t xml:space="preserve">Il 20 febbraio scadeva il termine per la presentazione delle offerte di affitto dell'azienda e proprio in previsione di questa scadenza ieri è stata siglata la pre-intesa fra le organizzazioni sindacali e l’amministratore unico della </w:t>
      </w:r>
      <w:proofErr w:type="spellStart"/>
      <w:r w:rsidRPr="00895CDA">
        <w:rPr>
          <w:rFonts w:eastAsia="Cambria"/>
          <w:sz w:val="28"/>
          <w:szCs w:val="28"/>
        </w:rPr>
        <w:t>Newco</w:t>
      </w:r>
      <w:proofErr w:type="spellEnd"/>
      <w:r w:rsidRPr="00895CDA">
        <w:rPr>
          <w:rFonts w:eastAsia="Cambria"/>
          <w:sz w:val="28"/>
          <w:szCs w:val="28"/>
        </w:rPr>
        <w:t xml:space="preserve"> formata da GFM, </w:t>
      </w:r>
      <w:bookmarkStart w:id="0" w:name="_Hlk96170562"/>
      <w:r w:rsidRPr="00895CDA">
        <w:rPr>
          <w:rFonts w:eastAsia="Cambria"/>
          <w:sz w:val="28"/>
          <w:szCs w:val="28"/>
        </w:rPr>
        <w:t>in partnership con il Gruppo Cividale</w:t>
      </w:r>
      <w:bookmarkEnd w:id="0"/>
      <w:r w:rsidRPr="00895CDA">
        <w:rPr>
          <w:rFonts w:eastAsia="Cambria"/>
          <w:sz w:val="28"/>
          <w:szCs w:val="28"/>
        </w:rPr>
        <w:t>.</w:t>
      </w:r>
    </w:p>
    <w:p w14:paraId="3E4A3B90" w14:textId="4E1D307C" w:rsidR="00C83057" w:rsidRPr="00966698" w:rsidRDefault="00C83057" w:rsidP="00966698"/>
    <w:sectPr w:rsidR="00C83057" w:rsidRPr="0096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4D02"/>
    <w:rsid w:val="001724B9"/>
    <w:rsid w:val="001D0347"/>
    <w:rsid w:val="001D4EE1"/>
    <w:rsid w:val="001F0F55"/>
    <w:rsid w:val="001F7DA6"/>
    <w:rsid w:val="0020349C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B3B14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95CDA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638E"/>
    <w:rsid w:val="009D4B49"/>
    <w:rsid w:val="00A17D6A"/>
    <w:rsid w:val="00A242D5"/>
    <w:rsid w:val="00A66A90"/>
    <w:rsid w:val="00A84420"/>
    <w:rsid w:val="00AD481E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31436"/>
    <w:rsid w:val="00D426FC"/>
    <w:rsid w:val="00D428D1"/>
    <w:rsid w:val="00D8373F"/>
    <w:rsid w:val="00D93615"/>
    <w:rsid w:val="00D94BF0"/>
    <w:rsid w:val="00DA3878"/>
    <w:rsid w:val="00DE73EA"/>
    <w:rsid w:val="00E12CBB"/>
    <w:rsid w:val="00E34103"/>
    <w:rsid w:val="00E41559"/>
    <w:rsid w:val="00E85E51"/>
    <w:rsid w:val="00EA7803"/>
    <w:rsid w:val="00ED5199"/>
    <w:rsid w:val="00F22372"/>
    <w:rsid w:val="00F37544"/>
    <w:rsid w:val="00F55AA5"/>
    <w:rsid w:val="00F75438"/>
    <w:rsid w:val="00F84F33"/>
    <w:rsid w:val="00FA57A3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2</cp:revision>
  <cp:lastPrinted>2022-01-20T10:54:00Z</cp:lastPrinted>
  <dcterms:created xsi:type="dcterms:W3CDTF">2022-02-19T13:29:00Z</dcterms:created>
  <dcterms:modified xsi:type="dcterms:W3CDTF">2022-02-19T13:29:00Z</dcterms:modified>
</cp:coreProperties>
</file>