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813C2" w14:textId="77777777" w:rsidR="00F23267" w:rsidRDefault="00F23267" w:rsidP="00F23267">
      <w:pPr>
        <w:pStyle w:val="xmsonormal"/>
        <w:jc w:val="both"/>
      </w:pPr>
      <w:r>
        <w:rPr>
          <w:b/>
          <w:bCs/>
          <w:color w:val="222222"/>
        </w:rPr>
        <w:t xml:space="preserve">SCHEDA ALLEGATA / </w:t>
      </w:r>
      <w:proofErr w:type="spellStart"/>
      <w:r>
        <w:rPr>
          <w:b/>
          <w:bCs/>
        </w:rPr>
        <w:t>Summer</w:t>
      </w:r>
      <w:proofErr w:type="spellEnd"/>
      <w:r>
        <w:rPr>
          <w:b/>
          <w:bCs/>
        </w:rPr>
        <w:t xml:space="preserve"> Fancy Food e aziende emiliano-romagnole presenti</w:t>
      </w:r>
    </w:p>
    <w:p w14:paraId="00AAF124" w14:textId="77777777" w:rsidR="00F23267" w:rsidRDefault="00F23267" w:rsidP="00F23267">
      <w:pPr>
        <w:pStyle w:val="xmsonormal"/>
        <w:jc w:val="both"/>
      </w:pPr>
    </w:p>
    <w:p w14:paraId="38F1A8B4" w14:textId="77777777" w:rsidR="00F23267" w:rsidRDefault="00F23267" w:rsidP="00F23267">
      <w:pPr>
        <w:pStyle w:val="xmsonormal"/>
        <w:jc w:val="both"/>
      </w:pPr>
      <w:r>
        <w:t>Il meglio dell’</w:t>
      </w:r>
      <w:r>
        <w:rPr>
          <w:b/>
          <w:bCs/>
        </w:rPr>
        <w:t>agroalimentare emiliano-romagnolo</w:t>
      </w:r>
      <w:r>
        <w:t xml:space="preserve"> sotto i riflettori a New York, cogliendo tutte le </w:t>
      </w:r>
      <w:r>
        <w:rPr>
          <w:b/>
          <w:bCs/>
        </w:rPr>
        <w:t xml:space="preserve">opportunità </w:t>
      </w:r>
      <w:r>
        <w:t>offerte da una manifestazione come la Fancy Food: 2.600 espositori attesi e 25mila buyer internazionali.</w:t>
      </w:r>
    </w:p>
    <w:p w14:paraId="29E1C4D4" w14:textId="77777777" w:rsidR="00F23267" w:rsidRDefault="00F23267" w:rsidP="00F23267">
      <w:pPr>
        <w:pStyle w:val="xmsonormal"/>
        <w:jc w:val="both"/>
      </w:pPr>
    </w:p>
    <w:p w14:paraId="5548CA3D" w14:textId="77777777" w:rsidR="00F23267" w:rsidRDefault="00F23267" w:rsidP="00F23267">
      <w:pPr>
        <w:pStyle w:val="xmsonormal"/>
        <w:jc w:val="both"/>
      </w:pPr>
      <w:r>
        <w:t xml:space="preserve">Fra le aziende presenti al Padiglione Italia, numerose quelle emiliano-romagnole. Oltre ai </w:t>
      </w:r>
      <w:r>
        <w:rPr>
          <w:b/>
          <w:bCs/>
        </w:rPr>
        <w:t>Consorzi dell’Aceto balsamico di Modena IGP</w:t>
      </w:r>
      <w:r>
        <w:t xml:space="preserve">, </w:t>
      </w:r>
      <w:r>
        <w:rPr>
          <w:b/>
          <w:bCs/>
          <w:color w:val="222222"/>
        </w:rPr>
        <w:t>Grana Padano DOP, Parmigiano Reggiano DOP, Prosciutto di Parma DOP, Salumi piacentini DOP</w:t>
      </w:r>
      <w:r>
        <w:rPr>
          <w:color w:val="222222"/>
        </w:rPr>
        <w:t>, acetaie, caseifici e salumifici, ma anche produttori di pasta, vino, prodotti ittici.</w:t>
      </w:r>
    </w:p>
    <w:p w14:paraId="64835C1A" w14:textId="77777777" w:rsidR="00F23267" w:rsidRDefault="00F23267" w:rsidP="00F23267">
      <w:pPr>
        <w:pStyle w:val="xmsonormal"/>
        <w:jc w:val="both"/>
        <w:rPr>
          <w:b/>
          <w:bCs/>
          <w:color w:val="222222"/>
        </w:rPr>
      </w:pPr>
    </w:p>
    <w:p w14:paraId="1E713866" w14:textId="77777777" w:rsidR="00F23267" w:rsidRDefault="00F23267" w:rsidP="00F23267">
      <w:pPr>
        <w:pStyle w:val="xmsonormal"/>
        <w:jc w:val="both"/>
        <w:rPr>
          <w:b/>
          <w:bCs/>
          <w:color w:val="222222"/>
        </w:rPr>
      </w:pPr>
      <w:r>
        <w:rPr>
          <w:b/>
          <w:bCs/>
          <w:color w:val="222222"/>
        </w:rPr>
        <w:t>Le aziende</w:t>
      </w:r>
    </w:p>
    <w:p w14:paraId="788D6A8E" w14:textId="77777777" w:rsidR="00F23267" w:rsidRDefault="00F23267" w:rsidP="00F23267">
      <w:pPr>
        <w:pStyle w:val="xmsonormal"/>
        <w:jc w:val="both"/>
        <w:rPr>
          <w:b/>
          <w:bCs/>
          <w:color w:val="222222"/>
        </w:rPr>
      </w:pPr>
    </w:p>
    <w:p w14:paraId="643DD10E" w14:textId="77777777" w:rsidR="00F23267" w:rsidRDefault="00F23267" w:rsidP="00F23267">
      <w:pPr>
        <w:pStyle w:val="xmsonormal"/>
        <w:spacing w:after="200" w:line="288" w:lineRule="auto"/>
        <w:jc w:val="both"/>
      </w:pPr>
      <w:r>
        <w:rPr>
          <w:b/>
          <w:bCs/>
        </w:rPr>
        <w:t>Acetaie:</w:t>
      </w:r>
      <w:r>
        <w:rPr>
          <w:b/>
          <w:bCs/>
          <w:color w:val="0070C0"/>
        </w:rPr>
        <w:t xml:space="preserve"> </w:t>
      </w:r>
      <w:r>
        <w:rPr>
          <w:color w:val="222222"/>
        </w:rPr>
        <w:t xml:space="preserve">Acetaia Leonardi (MO), Acetaia Villa Modena (MO), Acetificio </w:t>
      </w:r>
      <w:proofErr w:type="spellStart"/>
      <w:r>
        <w:rPr>
          <w:color w:val="222222"/>
        </w:rPr>
        <w:t>Carandini</w:t>
      </w:r>
      <w:proofErr w:type="spellEnd"/>
      <w:r>
        <w:rPr>
          <w:color w:val="222222"/>
        </w:rPr>
        <w:t xml:space="preserve"> Emilio (MO), Aceto Balsamico Del Duca di Adriano </w:t>
      </w:r>
      <w:proofErr w:type="spellStart"/>
      <w:r>
        <w:rPr>
          <w:color w:val="222222"/>
        </w:rPr>
        <w:t>Grosoli</w:t>
      </w:r>
      <w:proofErr w:type="spellEnd"/>
      <w:r>
        <w:rPr>
          <w:color w:val="222222"/>
        </w:rPr>
        <w:t xml:space="preserve"> (MO), </w:t>
      </w:r>
      <w:proofErr w:type="spellStart"/>
      <w:r>
        <w:rPr>
          <w:color w:val="222222"/>
        </w:rPr>
        <w:t>Acetum</w:t>
      </w:r>
      <w:proofErr w:type="spellEnd"/>
      <w:r>
        <w:rPr>
          <w:color w:val="222222"/>
        </w:rPr>
        <w:t xml:space="preserve"> (MO), Agricola Due Vittorie (MO), Bellei Luigi &amp; Figli (MO), Fondo Montebello (MO)</w:t>
      </w:r>
    </w:p>
    <w:p w14:paraId="3289EF83" w14:textId="77777777" w:rsidR="00F23267" w:rsidRDefault="00F23267" w:rsidP="00F23267">
      <w:pPr>
        <w:pStyle w:val="xmsonormal"/>
        <w:spacing w:after="200" w:line="288" w:lineRule="auto"/>
        <w:jc w:val="both"/>
      </w:pPr>
      <w:r>
        <w:rPr>
          <w:b/>
          <w:bCs/>
        </w:rPr>
        <w:t xml:space="preserve">Parmigiano Reggiano DOP: </w:t>
      </w:r>
      <w:r>
        <w:rPr>
          <w:color w:val="222222"/>
        </w:rPr>
        <w:t>Parmareggio (MO)</w:t>
      </w:r>
    </w:p>
    <w:p w14:paraId="70B63DDE" w14:textId="77777777" w:rsidR="00F23267" w:rsidRDefault="00F23267" w:rsidP="00F23267">
      <w:pPr>
        <w:pStyle w:val="xmsonormal"/>
        <w:spacing w:after="200" w:line="288" w:lineRule="auto"/>
        <w:jc w:val="both"/>
      </w:pPr>
      <w:r>
        <w:rPr>
          <w:b/>
          <w:bCs/>
        </w:rPr>
        <w:t>Prosciutto di Parma DOP:</w:t>
      </w:r>
      <w:r>
        <w:t> </w:t>
      </w:r>
      <w:proofErr w:type="spellStart"/>
      <w:r>
        <w:rPr>
          <w:color w:val="222222"/>
        </w:rPr>
        <w:t>Devodier</w:t>
      </w:r>
      <w:proofErr w:type="spellEnd"/>
      <w:r>
        <w:rPr>
          <w:color w:val="222222"/>
        </w:rPr>
        <w:t xml:space="preserve"> Prosciutti (PR), F.lli Galloni (PR), Rovagnati (MB), </w:t>
      </w:r>
      <w:proofErr w:type="spellStart"/>
      <w:r>
        <w:rPr>
          <w:color w:val="222222"/>
        </w:rPr>
        <w:t>Ruliano</w:t>
      </w:r>
      <w:proofErr w:type="spellEnd"/>
      <w:r>
        <w:rPr>
          <w:color w:val="222222"/>
        </w:rPr>
        <w:t xml:space="preserve"> (PR)</w:t>
      </w:r>
    </w:p>
    <w:p w14:paraId="1A706037" w14:textId="77777777" w:rsidR="00F23267" w:rsidRDefault="00F23267" w:rsidP="00F23267">
      <w:pPr>
        <w:pStyle w:val="xmsonormal"/>
        <w:spacing w:after="200" w:line="288" w:lineRule="auto"/>
        <w:jc w:val="both"/>
      </w:pPr>
      <w:r>
        <w:rPr>
          <w:b/>
          <w:bCs/>
        </w:rPr>
        <w:t>Conserve di pesce: </w:t>
      </w:r>
      <w:r>
        <w:rPr>
          <w:color w:val="222222"/>
        </w:rPr>
        <w:t>Delicious Rizzoli (PR)</w:t>
      </w:r>
    </w:p>
    <w:p w14:paraId="6427ED7A" w14:textId="77777777" w:rsidR="00F23267" w:rsidRDefault="00F23267" w:rsidP="00F23267">
      <w:pPr>
        <w:pStyle w:val="xmsonormal"/>
        <w:spacing w:after="200" w:line="288" w:lineRule="auto"/>
        <w:jc w:val="both"/>
      </w:pPr>
      <w:r>
        <w:rPr>
          <w:b/>
          <w:bCs/>
        </w:rPr>
        <w:t>Conserve ortofrutticole:</w:t>
      </w:r>
      <w:r>
        <w:t> </w:t>
      </w:r>
      <w:r>
        <w:rPr>
          <w:color w:val="222222"/>
        </w:rPr>
        <w:t>Conserve Italia (BO)</w:t>
      </w:r>
    </w:p>
    <w:p w14:paraId="6ACE56CE" w14:textId="77777777" w:rsidR="00F23267" w:rsidRDefault="00F23267" w:rsidP="00F23267">
      <w:pPr>
        <w:pStyle w:val="xmsonormal"/>
        <w:spacing w:after="200" w:line="288" w:lineRule="auto"/>
        <w:jc w:val="both"/>
      </w:pPr>
      <w:r>
        <w:rPr>
          <w:b/>
          <w:bCs/>
        </w:rPr>
        <w:t>Farine:</w:t>
      </w:r>
      <w:r>
        <w:rPr>
          <w:color w:val="0070C0"/>
        </w:rPr>
        <w:t> </w:t>
      </w:r>
      <w:r>
        <w:rPr>
          <w:color w:val="222222"/>
        </w:rPr>
        <w:t>Molino Dalla Giovanna (PC)</w:t>
      </w:r>
    </w:p>
    <w:p w14:paraId="08E515D9" w14:textId="77777777" w:rsidR="00F23267" w:rsidRDefault="00F23267" w:rsidP="00F23267">
      <w:pPr>
        <w:pStyle w:val="xmsonormal"/>
        <w:spacing w:after="200" w:line="288" w:lineRule="auto"/>
        <w:jc w:val="both"/>
      </w:pPr>
      <w:r>
        <w:rPr>
          <w:b/>
          <w:bCs/>
        </w:rPr>
        <w:t>Formaggi:</w:t>
      </w:r>
      <w:r>
        <w:rPr>
          <w:color w:val="0070C0"/>
        </w:rPr>
        <w:t xml:space="preserve"> </w:t>
      </w:r>
      <w:r>
        <w:t>Granarolo (BO)</w:t>
      </w:r>
    </w:p>
    <w:p w14:paraId="5783E6CB" w14:textId="77777777" w:rsidR="00F23267" w:rsidRDefault="00F23267" w:rsidP="00F23267">
      <w:pPr>
        <w:pStyle w:val="xmsonormal"/>
        <w:spacing w:after="200" w:line="288" w:lineRule="auto"/>
        <w:jc w:val="both"/>
      </w:pPr>
      <w:r>
        <w:rPr>
          <w:b/>
          <w:bCs/>
        </w:rPr>
        <w:t>Pasta:</w:t>
      </w:r>
      <w:r>
        <w:rPr>
          <w:color w:val="222222"/>
        </w:rPr>
        <w:t> </w:t>
      </w:r>
      <w:proofErr w:type="spellStart"/>
      <w:r>
        <w:rPr>
          <w:color w:val="222222"/>
        </w:rPr>
        <w:t>Surgital</w:t>
      </w:r>
      <w:proofErr w:type="spellEnd"/>
      <w:r>
        <w:rPr>
          <w:color w:val="222222"/>
        </w:rPr>
        <w:t xml:space="preserve"> (RA)</w:t>
      </w:r>
    </w:p>
    <w:p w14:paraId="7A39E617" w14:textId="77777777" w:rsidR="00F23267" w:rsidRDefault="00F23267" w:rsidP="00F23267">
      <w:pPr>
        <w:pStyle w:val="xmsonormal"/>
        <w:spacing w:after="200" w:line="288" w:lineRule="auto"/>
        <w:jc w:val="both"/>
      </w:pPr>
      <w:r>
        <w:rPr>
          <w:b/>
          <w:bCs/>
          <w:lang w:val="pt-PT"/>
        </w:rPr>
        <w:t>Pomodoro:</w:t>
      </w:r>
      <w:r>
        <w:rPr>
          <w:lang w:val="pt-PT"/>
        </w:rPr>
        <w:t> </w:t>
      </w:r>
      <w:r>
        <w:rPr>
          <w:color w:val="222222"/>
          <w:lang w:val="pt-PT"/>
        </w:rPr>
        <w:t>Emiliana Conserve (PR), Rodolfi Mansueto (PR), Steriltom (PC)</w:t>
      </w:r>
    </w:p>
    <w:p w14:paraId="1A3CF339" w14:textId="77777777" w:rsidR="00F23267" w:rsidRDefault="00F23267" w:rsidP="00F23267">
      <w:pPr>
        <w:pStyle w:val="xmsonormal"/>
        <w:spacing w:after="200" w:line="288" w:lineRule="auto"/>
        <w:jc w:val="both"/>
      </w:pPr>
      <w:r>
        <w:rPr>
          <w:b/>
          <w:bCs/>
        </w:rPr>
        <w:t>Prodotti ittici:</w:t>
      </w:r>
      <w:r>
        <w:t> </w:t>
      </w:r>
      <w:r>
        <w:rPr>
          <w:color w:val="222222"/>
        </w:rPr>
        <w:t xml:space="preserve">Cesare </w:t>
      </w:r>
      <w:proofErr w:type="spellStart"/>
      <w:r>
        <w:rPr>
          <w:color w:val="222222"/>
        </w:rPr>
        <w:t>Regnoli</w:t>
      </w:r>
      <w:proofErr w:type="spellEnd"/>
      <w:r>
        <w:rPr>
          <w:color w:val="222222"/>
        </w:rPr>
        <w:t xml:space="preserve"> &amp; Figlio-Medusa (BO), Rizzoli Emanuelli (PR)</w:t>
      </w:r>
    </w:p>
    <w:p w14:paraId="2F4B96B8" w14:textId="77777777" w:rsidR="00F23267" w:rsidRDefault="00F23267" w:rsidP="00F23267">
      <w:pPr>
        <w:pStyle w:val="xmsonormal"/>
        <w:spacing w:after="200" w:line="288" w:lineRule="auto"/>
        <w:jc w:val="both"/>
      </w:pPr>
      <w:r>
        <w:rPr>
          <w:b/>
          <w:bCs/>
        </w:rPr>
        <w:t>Vari:</w:t>
      </w:r>
      <w:r>
        <w:rPr>
          <w:color w:val="0070C0"/>
        </w:rPr>
        <w:t> </w:t>
      </w:r>
      <w:r>
        <w:rPr>
          <w:color w:val="222222"/>
        </w:rPr>
        <w:t>Ferrarini (RE)</w:t>
      </w:r>
    </w:p>
    <w:p w14:paraId="01E1CF7D" w14:textId="77777777" w:rsidR="00F23267" w:rsidRDefault="00F23267" w:rsidP="00F23267">
      <w:pPr>
        <w:pStyle w:val="xmsonormal"/>
        <w:spacing w:after="200" w:line="288" w:lineRule="auto"/>
        <w:jc w:val="both"/>
      </w:pPr>
      <w:r>
        <w:rPr>
          <w:b/>
          <w:bCs/>
        </w:rPr>
        <w:t>Vino:</w:t>
      </w:r>
      <w:r>
        <w:rPr>
          <w:color w:val="0070C0"/>
        </w:rPr>
        <w:t> </w:t>
      </w:r>
      <w:r>
        <w:rPr>
          <w:color w:val="222222"/>
        </w:rPr>
        <w:t>Cantine Sgarzi Luigi (BO)</w:t>
      </w:r>
    </w:p>
    <w:p w14:paraId="401E0064" w14:textId="77777777" w:rsidR="00F23267" w:rsidRDefault="00F23267"/>
    <w:sectPr w:rsidR="00F232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67"/>
    <w:rsid w:val="00F2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A49E3"/>
  <w15:chartTrackingRefBased/>
  <w15:docId w15:val="{8359B096-96F0-4F87-ABBB-EB6C8E27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msonormal">
    <w:name w:val="x_msonormal"/>
    <w:basedOn w:val="Normale"/>
    <w:rsid w:val="00F23267"/>
    <w:pPr>
      <w:spacing w:after="0" w:line="240" w:lineRule="auto"/>
    </w:pPr>
    <w:rPr>
      <w:rFonts w:ascii="Calibri" w:eastAsia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9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>Regione Emilia-Romagna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Asprea Stefano</dc:creator>
  <cp:keywords/>
  <dc:description/>
  <cp:lastModifiedBy>Asprea Stefano</cp:lastModifiedBy>
  <cp:revision>1</cp:revision>
  <dcterms:created xsi:type="dcterms:W3CDTF">2022-06-13T08:45:00Z</dcterms:created>
  <dcterms:modified xsi:type="dcterms:W3CDTF">2022-06-13T08:45:00Z</dcterms:modified>
</cp:coreProperties>
</file>