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A667E" w14:textId="77777777" w:rsidR="00AE386E" w:rsidRDefault="00AE386E" w:rsidP="00AE386E">
      <w:pPr>
        <w:spacing w:before="80" w:after="80"/>
        <w:jc w:val="both"/>
        <w:rPr>
          <w:rFonts w:cstheme="minorHAnsi"/>
          <w:sz w:val="24"/>
          <w:szCs w:val="24"/>
        </w:rPr>
      </w:pPr>
    </w:p>
    <w:p w14:paraId="7AFAA7BE" w14:textId="77777777" w:rsidR="00AE386E" w:rsidRPr="00AE386E" w:rsidRDefault="00AE386E" w:rsidP="00AE38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80"/>
        <w:ind w:right="8220"/>
        <w:jc w:val="both"/>
        <w:rPr>
          <w:rFonts w:ascii="Arial" w:hAnsi="Arial" w:cs="Arial"/>
          <w:sz w:val="24"/>
          <w:szCs w:val="24"/>
        </w:rPr>
      </w:pPr>
      <w:r w:rsidRPr="00AE386E">
        <w:rPr>
          <w:rFonts w:ascii="Arial" w:hAnsi="Arial" w:cs="Arial"/>
          <w:sz w:val="24"/>
          <w:szCs w:val="24"/>
        </w:rPr>
        <w:t>ALLEGATO</w:t>
      </w:r>
    </w:p>
    <w:p w14:paraId="7D021829" w14:textId="77777777" w:rsidR="00AE386E" w:rsidRPr="00AE386E" w:rsidRDefault="00AE386E" w:rsidP="00AE386E">
      <w:pPr>
        <w:spacing w:before="80" w:after="80"/>
        <w:jc w:val="both"/>
        <w:rPr>
          <w:rFonts w:ascii="Arial" w:hAnsi="Arial" w:cs="Arial"/>
          <w:sz w:val="24"/>
          <w:szCs w:val="24"/>
        </w:rPr>
      </w:pPr>
    </w:p>
    <w:p w14:paraId="5465CBB6" w14:textId="77777777" w:rsidR="00AE386E" w:rsidRPr="00AE386E" w:rsidRDefault="00AE386E" w:rsidP="00AE386E">
      <w:pPr>
        <w:spacing w:before="80" w:after="80"/>
        <w:jc w:val="both"/>
        <w:rPr>
          <w:rFonts w:ascii="Arial" w:hAnsi="Arial" w:cs="Arial"/>
          <w:sz w:val="24"/>
          <w:szCs w:val="24"/>
        </w:rPr>
      </w:pPr>
      <w:r w:rsidRPr="00AE386E">
        <w:rPr>
          <w:rFonts w:ascii="Arial" w:hAnsi="Arial" w:cs="Arial"/>
          <w:sz w:val="24"/>
          <w:szCs w:val="24"/>
        </w:rPr>
        <w:t xml:space="preserve">Le dimore e le stanze in cui gli artisti e le persone illustri hanno lavorato fanno parte integrante del loro lascito di valori: questi luoghi del pensiero e della creazione sono a tutti gli effetti una porzione della loro eredità, che occorre custodire, preservare, salvaguardare e tramandare. </w:t>
      </w:r>
    </w:p>
    <w:p w14:paraId="6044F7D5" w14:textId="34AA3969" w:rsidR="00AE386E" w:rsidRPr="00AE386E" w:rsidRDefault="00AE386E" w:rsidP="00AE386E">
      <w:pPr>
        <w:spacing w:before="80" w:after="80"/>
        <w:jc w:val="both"/>
        <w:rPr>
          <w:rFonts w:ascii="Arial" w:hAnsi="Arial" w:cs="Arial"/>
          <w:sz w:val="24"/>
          <w:szCs w:val="24"/>
        </w:rPr>
      </w:pPr>
      <w:r w:rsidRPr="00AE386E">
        <w:rPr>
          <w:rFonts w:ascii="Arial" w:hAnsi="Arial" w:cs="Arial"/>
          <w:sz w:val="24"/>
          <w:szCs w:val="24"/>
        </w:rPr>
        <w:t xml:space="preserve">Da questa premessa trae origine la </w:t>
      </w:r>
      <w:r w:rsidRPr="00AE386E">
        <w:rPr>
          <w:rFonts w:ascii="Arial" w:hAnsi="Arial" w:cs="Arial"/>
          <w:b/>
          <w:bCs/>
          <w:sz w:val="24"/>
          <w:szCs w:val="24"/>
        </w:rPr>
        <w:t>legge regionale 2 del 2022</w:t>
      </w:r>
      <w:r w:rsidRPr="00AE386E">
        <w:rPr>
          <w:rFonts w:ascii="Arial" w:hAnsi="Arial" w:cs="Arial"/>
          <w:sz w:val="24"/>
          <w:szCs w:val="24"/>
        </w:rPr>
        <w:t xml:space="preserve">, che guarda alle oltre 90 realtà già censite sul territorio: dimore di </w:t>
      </w:r>
      <w:r w:rsidRPr="00AE386E">
        <w:rPr>
          <w:rFonts w:ascii="Arial" w:hAnsi="Arial" w:cs="Arial"/>
          <w:b/>
          <w:bCs/>
          <w:sz w:val="24"/>
          <w:szCs w:val="24"/>
        </w:rPr>
        <w:t>artisti</w:t>
      </w:r>
      <w:r w:rsidRPr="00AE386E">
        <w:rPr>
          <w:rFonts w:ascii="Arial" w:hAnsi="Arial" w:cs="Arial"/>
          <w:sz w:val="24"/>
          <w:szCs w:val="24"/>
        </w:rPr>
        <w:t xml:space="preserve"> (come Giorgio Morandi, Antonio Ligabue, Tonino Guerra, Remo Brindisi), </w:t>
      </w:r>
      <w:r w:rsidRPr="00AE386E">
        <w:rPr>
          <w:rFonts w:ascii="Arial" w:hAnsi="Arial" w:cs="Arial"/>
          <w:b/>
          <w:bCs/>
          <w:sz w:val="24"/>
          <w:szCs w:val="24"/>
        </w:rPr>
        <w:t>cineasti</w:t>
      </w:r>
      <w:r w:rsidRPr="00AE386E">
        <w:rPr>
          <w:rFonts w:ascii="Arial" w:hAnsi="Arial" w:cs="Arial"/>
          <w:sz w:val="24"/>
          <w:szCs w:val="24"/>
        </w:rPr>
        <w:t xml:space="preserve"> (Federico Fellini, Bernardo Bertolucci), </w:t>
      </w:r>
      <w:r w:rsidRPr="00AE386E">
        <w:rPr>
          <w:rFonts w:ascii="Arial" w:hAnsi="Arial" w:cs="Arial"/>
          <w:b/>
          <w:bCs/>
          <w:sz w:val="24"/>
          <w:szCs w:val="24"/>
        </w:rPr>
        <w:t xml:space="preserve">collezionisti </w:t>
      </w:r>
      <w:r w:rsidRPr="00AE386E">
        <w:rPr>
          <w:rFonts w:ascii="Arial" w:hAnsi="Arial" w:cs="Arial"/>
          <w:sz w:val="24"/>
          <w:szCs w:val="24"/>
        </w:rPr>
        <w:t xml:space="preserve">(Luigi Magnani, Ettore Guatelli), </w:t>
      </w:r>
      <w:r w:rsidRPr="00AE386E">
        <w:rPr>
          <w:rFonts w:ascii="Arial" w:hAnsi="Arial" w:cs="Arial"/>
          <w:b/>
          <w:bCs/>
          <w:sz w:val="24"/>
          <w:szCs w:val="24"/>
        </w:rPr>
        <w:t xml:space="preserve">letterati </w:t>
      </w:r>
      <w:r w:rsidRPr="00AE386E">
        <w:rPr>
          <w:rFonts w:ascii="Arial" w:hAnsi="Arial" w:cs="Arial"/>
          <w:sz w:val="24"/>
          <w:szCs w:val="24"/>
        </w:rPr>
        <w:t xml:space="preserve">(Ludovico Ariosto, Giosuè Carducci, Giovanni Pascoli), </w:t>
      </w:r>
      <w:r w:rsidRPr="00AE386E">
        <w:rPr>
          <w:rFonts w:ascii="Arial" w:hAnsi="Arial" w:cs="Arial"/>
          <w:b/>
          <w:bCs/>
          <w:sz w:val="24"/>
          <w:szCs w:val="24"/>
        </w:rPr>
        <w:t>musicisti</w:t>
      </w:r>
      <w:r w:rsidRPr="00AE386E">
        <w:rPr>
          <w:rFonts w:ascii="Arial" w:hAnsi="Arial" w:cs="Arial"/>
          <w:sz w:val="24"/>
          <w:szCs w:val="24"/>
        </w:rPr>
        <w:t xml:space="preserve"> (Giuseppe Verdi, Gioacchino Rossini, Arturo Toscanini), </w:t>
      </w:r>
      <w:r w:rsidRPr="00AE386E">
        <w:rPr>
          <w:rFonts w:ascii="Arial" w:hAnsi="Arial" w:cs="Arial"/>
          <w:b/>
          <w:bCs/>
          <w:sz w:val="24"/>
          <w:szCs w:val="24"/>
        </w:rPr>
        <w:t>scienziati e inventori</w:t>
      </w:r>
      <w:r w:rsidRPr="00AE386E">
        <w:rPr>
          <w:rFonts w:ascii="Arial" w:hAnsi="Arial" w:cs="Arial"/>
          <w:sz w:val="24"/>
          <w:szCs w:val="24"/>
        </w:rPr>
        <w:t xml:space="preserve"> (Cesare Mattei, Guglielmo Marconi), </w:t>
      </w:r>
      <w:r w:rsidRPr="00AE386E">
        <w:rPr>
          <w:rFonts w:ascii="Arial" w:hAnsi="Arial" w:cs="Arial"/>
          <w:b/>
          <w:bCs/>
          <w:sz w:val="24"/>
          <w:szCs w:val="24"/>
        </w:rPr>
        <w:t>personaggi storici</w:t>
      </w:r>
      <w:r w:rsidRPr="00AE386E">
        <w:rPr>
          <w:rFonts w:ascii="Arial" w:hAnsi="Arial" w:cs="Arial"/>
          <w:sz w:val="24"/>
          <w:szCs w:val="24"/>
        </w:rPr>
        <w:t xml:space="preserve"> (Aurelio Saffi, i fratelli Cervi) e </w:t>
      </w:r>
      <w:r w:rsidR="00731394">
        <w:rPr>
          <w:rFonts w:ascii="Arial" w:hAnsi="Arial" w:cs="Arial"/>
          <w:sz w:val="24"/>
          <w:szCs w:val="24"/>
        </w:rPr>
        <w:t xml:space="preserve">di </w:t>
      </w:r>
      <w:r w:rsidRPr="00AE386E">
        <w:rPr>
          <w:rFonts w:ascii="Arial" w:hAnsi="Arial" w:cs="Arial"/>
          <w:sz w:val="24"/>
          <w:szCs w:val="24"/>
        </w:rPr>
        <w:t xml:space="preserve">famiglie </w:t>
      </w:r>
      <w:r w:rsidRPr="00AE386E">
        <w:rPr>
          <w:rFonts w:ascii="Arial" w:hAnsi="Arial" w:cs="Arial"/>
          <w:b/>
          <w:bCs/>
          <w:sz w:val="24"/>
          <w:szCs w:val="24"/>
        </w:rPr>
        <w:t>illustri</w:t>
      </w:r>
      <w:r w:rsidRPr="00AE386E">
        <w:rPr>
          <w:rFonts w:ascii="Arial" w:hAnsi="Arial" w:cs="Arial"/>
          <w:sz w:val="24"/>
          <w:szCs w:val="24"/>
        </w:rPr>
        <w:t>.</w:t>
      </w:r>
    </w:p>
    <w:p w14:paraId="50E483BD" w14:textId="77777777" w:rsidR="00AE386E" w:rsidRPr="00AE386E" w:rsidRDefault="00AE386E" w:rsidP="00AE386E">
      <w:pPr>
        <w:spacing w:before="80" w:after="80"/>
        <w:jc w:val="both"/>
        <w:rPr>
          <w:rFonts w:ascii="Arial" w:hAnsi="Arial" w:cs="Arial"/>
          <w:sz w:val="24"/>
          <w:szCs w:val="24"/>
        </w:rPr>
      </w:pPr>
      <w:r w:rsidRPr="00AE386E">
        <w:rPr>
          <w:rFonts w:ascii="Arial" w:hAnsi="Arial" w:cs="Arial"/>
          <w:sz w:val="24"/>
          <w:szCs w:val="24"/>
        </w:rPr>
        <w:t xml:space="preserve">La recente normativa propone un processo di accompagnamento che “stimola” a mettere in atto buone pratiche; alle strutture che si candidano a far parte delle “Case e studi delle persone illustri” (riconosciute e identificate dal marchio di qualità comune) chiede di partecipare a un percorso di aggiornamento e a un corso di formazione. </w:t>
      </w:r>
    </w:p>
    <w:p w14:paraId="699ECFEF" w14:textId="30ADF11D" w:rsidR="00AE386E" w:rsidRPr="00AE386E" w:rsidRDefault="00AE386E" w:rsidP="00AE386E">
      <w:pPr>
        <w:spacing w:before="80" w:after="80"/>
        <w:jc w:val="both"/>
        <w:rPr>
          <w:rFonts w:ascii="Arial" w:hAnsi="Arial" w:cs="Arial"/>
          <w:sz w:val="24"/>
          <w:szCs w:val="24"/>
        </w:rPr>
      </w:pPr>
      <w:r w:rsidRPr="00AE386E">
        <w:rPr>
          <w:rFonts w:ascii="Arial" w:hAnsi="Arial" w:cs="Arial"/>
          <w:sz w:val="24"/>
          <w:szCs w:val="24"/>
        </w:rPr>
        <w:t xml:space="preserve">L’attività formativa, nello specifico, punta a far acquisire la consapevolezza dei requisiti previsti dalla legge per il futuro riconoscimento e per il conseguente accesso ai bandi che, dal 2023, metteranno a disposizione finanziamenti </w:t>
      </w:r>
      <w:r w:rsidR="002F69FA">
        <w:rPr>
          <w:rFonts w:ascii="Arial" w:hAnsi="Arial" w:cs="Arial"/>
          <w:sz w:val="24"/>
          <w:szCs w:val="24"/>
        </w:rPr>
        <w:t>per</w:t>
      </w:r>
      <w:r w:rsidRPr="00AE386E">
        <w:rPr>
          <w:rFonts w:ascii="Arial" w:hAnsi="Arial" w:cs="Arial"/>
          <w:sz w:val="24"/>
          <w:szCs w:val="24"/>
        </w:rPr>
        <w:t xml:space="preserve"> progetti finalizzati ad attività di salvaguardia, valorizzazione, promozione, fruizione e sostenibilità del patrimonio culturale rappresentato dalle strutture riconosciute.</w:t>
      </w:r>
    </w:p>
    <w:p w14:paraId="4ED32F92" w14:textId="77777777" w:rsidR="00AF60E7" w:rsidRDefault="00AF60E7"/>
    <w:sectPr w:rsidR="00AF60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CDE"/>
    <w:rsid w:val="002F69FA"/>
    <w:rsid w:val="00731394"/>
    <w:rsid w:val="00AE386E"/>
    <w:rsid w:val="00AF60E7"/>
    <w:rsid w:val="00D4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56CCA"/>
  <w15:chartTrackingRefBased/>
  <w15:docId w15:val="{9828152B-BDEA-48A3-8B81-B5016644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386E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1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1392</Characters>
  <Application>Microsoft Office Word</Application>
  <DocSecurity>0</DocSecurity>
  <Lines>11</Lines>
  <Paragraphs>3</Paragraphs>
  <ScaleCrop>false</ScaleCrop>
  <Company>Regione Emilia-Romagna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Vergano Chiara</dc:creator>
  <cp:keywords/>
  <dc:description/>
  <cp:lastModifiedBy>Vergano Chiara</cp:lastModifiedBy>
  <cp:revision>4</cp:revision>
  <dcterms:created xsi:type="dcterms:W3CDTF">2022-05-05T10:12:00Z</dcterms:created>
  <dcterms:modified xsi:type="dcterms:W3CDTF">2022-05-05T10:14:00Z</dcterms:modified>
</cp:coreProperties>
</file>