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DE01" w14:textId="77777777" w:rsidR="00425366" w:rsidRPr="002407D5" w:rsidRDefault="00425366" w:rsidP="00425366">
      <w:pPr>
        <w:spacing w:before="80" w:after="80"/>
        <w:jc w:val="both"/>
        <w:rPr>
          <w:rFonts w:ascii="Arial" w:hAnsi="Arial" w:cs="Arial"/>
          <w:b/>
          <w:bCs/>
          <w:sz w:val="24"/>
          <w:szCs w:val="24"/>
        </w:rPr>
      </w:pPr>
      <w:r w:rsidRPr="002407D5">
        <w:rPr>
          <w:rFonts w:ascii="Arial" w:hAnsi="Arial" w:cs="Arial"/>
          <w:b/>
          <w:bCs/>
          <w:sz w:val="24"/>
          <w:szCs w:val="24"/>
        </w:rPr>
        <w:t>Allegato</w:t>
      </w:r>
    </w:p>
    <w:p w14:paraId="4581AAFF" w14:textId="77777777" w:rsidR="00425366" w:rsidRPr="002407D5" w:rsidRDefault="00425366" w:rsidP="00425366">
      <w:pPr>
        <w:spacing w:before="80" w:after="80"/>
        <w:jc w:val="both"/>
        <w:rPr>
          <w:rFonts w:ascii="Arial" w:hAnsi="Arial" w:cs="Arial"/>
          <w:b/>
          <w:bCs/>
          <w:sz w:val="24"/>
          <w:szCs w:val="24"/>
        </w:rPr>
      </w:pPr>
    </w:p>
    <w:p w14:paraId="1A89E24A" w14:textId="77777777" w:rsidR="00425366" w:rsidRPr="002407D5" w:rsidRDefault="00425366" w:rsidP="00425366">
      <w:pPr>
        <w:spacing w:before="80" w:after="80"/>
        <w:jc w:val="both"/>
        <w:rPr>
          <w:rFonts w:ascii="Arial" w:hAnsi="Arial" w:cs="Arial"/>
          <w:b/>
          <w:bCs/>
          <w:sz w:val="24"/>
          <w:szCs w:val="24"/>
        </w:rPr>
      </w:pPr>
      <w:r w:rsidRPr="002407D5">
        <w:rPr>
          <w:rFonts w:ascii="Arial" w:hAnsi="Arial" w:cs="Arial"/>
          <w:b/>
          <w:bCs/>
          <w:sz w:val="24"/>
          <w:szCs w:val="24"/>
        </w:rPr>
        <w:t>L’Istituto “Cavazza”</w:t>
      </w:r>
    </w:p>
    <w:p w14:paraId="36BAE8B5" w14:textId="77777777" w:rsidR="00425366" w:rsidRPr="002407D5" w:rsidRDefault="00425366" w:rsidP="00425366">
      <w:pPr>
        <w:spacing w:before="80" w:after="80"/>
        <w:jc w:val="both"/>
        <w:rPr>
          <w:rFonts w:ascii="Arial" w:hAnsi="Arial" w:cs="Arial"/>
          <w:sz w:val="24"/>
          <w:szCs w:val="24"/>
        </w:rPr>
      </w:pPr>
      <w:r w:rsidRPr="002407D5">
        <w:rPr>
          <w:rFonts w:ascii="Arial" w:hAnsi="Arial" w:cs="Arial"/>
          <w:sz w:val="24"/>
          <w:szCs w:val="24"/>
        </w:rPr>
        <w:t xml:space="preserve">Da centoquarant’anni, l’Istituto “Francesco Cavazza” di Bologna opera nell’ambito delle problematiche della minorazione visiva, ponendosi come principale riferimento sul territorio regionale, ma anche come realtà riconosciuta a livello nazionale. Per buona parte della sua storia, l’Istituto si è occupato in particolare di formazione scolastica, superiore e universitaria, supportando gli allievi durante il loro percorso negli istituti della città, nonché all’ateneo, anticipando di fatto quello che poi è stato il percorso di inserimento, integrazione ed inclusione scolastica dei bambini, adolescenti e giovani con disabilità. </w:t>
      </w:r>
    </w:p>
    <w:p w14:paraId="3B7E2798" w14:textId="77777777" w:rsidR="00425366" w:rsidRPr="002407D5" w:rsidRDefault="00425366" w:rsidP="00425366">
      <w:pPr>
        <w:spacing w:before="80" w:after="80"/>
        <w:jc w:val="both"/>
        <w:rPr>
          <w:rFonts w:ascii="Arial" w:hAnsi="Arial" w:cs="Arial"/>
          <w:sz w:val="24"/>
          <w:szCs w:val="24"/>
        </w:rPr>
      </w:pPr>
      <w:r w:rsidRPr="002407D5">
        <w:rPr>
          <w:rFonts w:ascii="Arial" w:hAnsi="Arial" w:cs="Arial"/>
          <w:sz w:val="24"/>
          <w:szCs w:val="24"/>
        </w:rPr>
        <w:t xml:space="preserve">Nel 1979, in accordo con l’assessorato al Lavoro, Scuola e Formazione Professionale della Regione Emilia-Romagna, ha realizzato il primo corso per programmatori elettronici dedicato a persone non vedenti e ipovedenti; percorso formativo di livello assoluto, per contenuti e metodi didattici innovativi. </w:t>
      </w:r>
    </w:p>
    <w:p w14:paraId="71C1C2C4" w14:textId="77777777" w:rsidR="00425366" w:rsidRPr="002407D5" w:rsidRDefault="00425366" w:rsidP="00425366">
      <w:pPr>
        <w:spacing w:before="80" w:after="80"/>
        <w:jc w:val="both"/>
        <w:rPr>
          <w:rFonts w:ascii="Arial" w:hAnsi="Arial" w:cs="Arial"/>
          <w:sz w:val="24"/>
          <w:szCs w:val="24"/>
        </w:rPr>
      </w:pPr>
      <w:r w:rsidRPr="002407D5">
        <w:rPr>
          <w:rFonts w:ascii="Arial" w:hAnsi="Arial" w:cs="Arial"/>
          <w:sz w:val="24"/>
          <w:szCs w:val="24"/>
        </w:rPr>
        <w:t>All’inizio degli anni Ottanta, la Regione ha avviato insieme all’Istituto un percorso formativo per centralinisti telefonici, riservato in esclusiva alle persone non vedenti e ipovedenti. Ciò ha permesso, nel tempo, di garantire un livello occupazionale molto vicino al 100% a tutti coloro che hanno acquisito la qualifica professionale di riferimento.</w:t>
      </w:r>
    </w:p>
    <w:p w14:paraId="3159BD29" w14:textId="77777777" w:rsidR="00425366" w:rsidRPr="002407D5" w:rsidRDefault="00425366" w:rsidP="00425366">
      <w:pPr>
        <w:spacing w:before="80" w:after="80"/>
        <w:jc w:val="both"/>
        <w:rPr>
          <w:rFonts w:ascii="Arial" w:hAnsi="Arial" w:cs="Arial"/>
          <w:sz w:val="24"/>
          <w:szCs w:val="24"/>
        </w:rPr>
      </w:pPr>
      <w:r w:rsidRPr="002407D5">
        <w:rPr>
          <w:rFonts w:ascii="Arial" w:hAnsi="Arial" w:cs="Arial"/>
          <w:sz w:val="24"/>
          <w:szCs w:val="24"/>
        </w:rPr>
        <w:t xml:space="preserve">Gli anni Ottanta e Novanta si sono caratterizzati, dal punto di vista formativo, come il periodo dell’innovazione tecnologica e informatica. La Regione, in accordo con l’Istituto, ha proceduto a rinnovare i programmi didattici del corso per centralinisti, accogliendo come materia di studio l’apprendimento dei concetti di base dell’informatica e dell’uso del personal computer, a fianco di un significativo allargamento della presenza delle lingue straniere, delle nozioni generali del diritto e della legislazione speciale e di tutela, dando avvio al processo di innovazione della mansione. </w:t>
      </w:r>
    </w:p>
    <w:p w14:paraId="5ABA8D5C" w14:textId="77777777" w:rsidR="00425366" w:rsidRPr="002407D5" w:rsidRDefault="00425366" w:rsidP="00425366">
      <w:pPr>
        <w:spacing w:before="80" w:after="80"/>
        <w:jc w:val="both"/>
        <w:rPr>
          <w:rFonts w:ascii="Arial" w:hAnsi="Arial" w:cs="Arial"/>
          <w:sz w:val="24"/>
          <w:szCs w:val="24"/>
        </w:rPr>
      </w:pPr>
      <w:r w:rsidRPr="002407D5">
        <w:rPr>
          <w:rFonts w:ascii="Arial" w:hAnsi="Arial" w:cs="Arial"/>
          <w:sz w:val="24"/>
          <w:szCs w:val="24"/>
        </w:rPr>
        <w:t xml:space="preserve">Sul finire degli anni Ottanta, la Regione, con risorse proprie, ha voluto dotare l’Istituto di una aula informatica completa, corredata di 20 personal computer, stampanti e accessori connessi. L’Istituto, a sua volta, ha completato la funzionalità dell’aula con tutta la dotazione di strumenti per l’accessibilità. </w:t>
      </w:r>
      <w:r w:rsidRPr="002407D5">
        <w:rPr>
          <w:rFonts w:ascii="Arial" w:hAnsi="Arial" w:cs="Arial"/>
          <w:sz w:val="24"/>
          <w:szCs w:val="24"/>
        </w:rPr>
        <w:tab/>
      </w:r>
    </w:p>
    <w:p w14:paraId="41CDD67E" w14:textId="77777777" w:rsidR="00425366" w:rsidRPr="002407D5" w:rsidRDefault="00425366" w:rsidP="00425366">
      <w:pPr>
        <w:spacing w:before="80" w:after="80"/>
        <w:jc w:val="both"/>
        <w:rPr>
          <w:rFonts w:ascii="Arial" w:hAnsi="Arial" w:cs="Arial"/>
          <w:sz w:val="24"/>
          <w:szCs w:val="24"/>
        </w:rPr>
      </w:pPr>
      <w:r w:rsidRPr="002407D5">
        <w:rPr>
          <w:rFonts w:ascii="Arial" w:hAnsi="Arial" w:cs="Arial"/>
          <w:sz w:val="24"/>
          <w:szCs w:val="24"/>
        </w:rPr>
        <w:t xml:space="preserve">Fin dai primi anni del 2000, l’Istituto ha dato vita a una progettualità variata e complessa, che ha generato un modello formativo poli-funzionale a tre livelli consecutivi, finalizzati all’acquisizione di tre qualifiche diverse, ma strettamente connesse (operatore telefonico, operatore informatico, operatore dell’informazione). </w:t>
      </w:r>
    </w:p>
    <w:p w14:paraId="10AA71F9" w14:textId="77777777" w:rsidR="00425366" w:rsidRPr="002407D5" w:rsidRDefault="00425366" w:rsidP="00425366">
      <w:pPr>
        <w:spacing w:before="80" w:after="80"/>
        <w:jc w:val="both"/>
        <w:rPr>
          <w:rFonts w:ascii="Arial" w:hAnsi="Arial" w:cs="Arial"/>
          <w:sz w:val="24"/>
          <w:szCs w:val="24"/>
        </w:rPr>
      </w:pPr>
      <w:r w:rsidRPr="002407D5">
        <w:rPr>
          <w:rFonts w:ascii="Arial" w:hAnsi="Arial" w:cs="Arial"/>
          <w:sz w:val="24"/>
          <w:szCs w:val="24"/>
        </w:rPr>
        <w:t>È del 2007 la delibera regionale condivisa con l’Istituto che “mette ordine” a questo tipo di formazione: gli aspetti della didattica, la durata del corso. In questi ultimi quindici anni, l’Istituto Cavazza, con questo modello formativo, è riuscito a mantenere un’elevata qualità dei processi di apprendimento, dei contenuti della didattica, aggiornando costantemente l’apporto delle tecnologie assistive e standard.</w:t>
      </w:r>
    </w:p>
    <w:p w14:paraId="75E31AE5" w14:textId="77777777" w:rsidR="00425366" w:rsidRDefault="00425366" w:rsidP="00425366"/>
    <w:p w14:paraId="51D3B4D7" w14:textId="77777777" w:rsidR="000574DE" w:rsidRDefault="000574DE"/>
    <w:sectPr w:rsidR="000574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BF"/>
    <w:rsid w:val="000574DE"/>
    <w:rsid w:val="00425366"/>
    <w:rsid w:val="00CC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4758"/>
  <w15:chartTrackingRefBased/>
  <w15:docId w15:val="{2112E82A-AF3B-4E60-B371-59C3675B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53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2537</Characters>
  <Application>Microsoft Office Word</Application>
  <DocSecurity>0</DocSecurity>
  <Lines>21</Lines>
  <Paragraphs>5</Paragraphs>
  <ScaleCrop>false</ScaleCrop>
  <Company>Regione Emilia-Romagna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8</cp:revision>
  <dcterms:created xsi:type="dcterms:W3CDTF">2022-05-06T10:03:00Z</dcterms:created>
  <dcterms:modified xsi:type="dcterms:W3CDTF">2022-05-06T10:03:00Z</dcterms:modified>
</cp:coreProperties>
</file>