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6AE3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</w:p>
    <w:p w14:paraId="37CA6600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B7D82D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ED2FCF" w14:textId="77777777" w:rsidR="004562D0" w:rsidRDefault="004562D0" w:rsidP="004562D0">
      <w:pPr>
        <w:pStyle w:val="Paragrafoelenco"/>
        <w:numPr>
          <w:ilvl w:val="0"/>
          <w:numId w:val="3"/>
        </w:numPr>
        <w:spacing w:after="0" w:line="240" w:lineRule="auto"/>
        <w:ind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DECALOGO YOUZ: LE AZIONI DI SUPPORTO AI GIOVANI</w:t>
      </w:r>
    </w:p>
    <w:p w14:paraId="0B4FDC8A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rafforzamento delle azioni di supporto psicologico ai giovani alle prese con le drammatiche conseguenze della pandemia (disturbi del comportamento, ansia, depressione, senso di isolamento e abbandono scolastico) è una delle aree prioritarie di intervento indicate nel decalogo </w:t>
      </w:r>
      <w:proofErr w:type="spellStart"/>
      <w:r>
        <w:rPr>
          <w:rFonts w:asciiTheme="minorHAnsi" w:hAnsiTheme="minorHAnsi" w:cstheme="minorHAnsi"/>
          <w:sz w:val="24"/>
          <w:szCs w:val="24"/>
        </w:rPr>
        <w:t>Youz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adottato ufficialmente nelle scorse settimane dalla Giunta regionale a conclusione di un percorso di ascolto che da giugno a novembre 2021 ha coinvolto in 11 tappe - da Piacenza a Rimini – oltre 2 mila ragazze e ragazzi emiliano-romagnoli under 35. </w:t>
      </w:r>
    </w:p>
    <w:p w14:paraId="11CC406D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63D0421A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Una delle priorità indicate è il potenziamento degli spazi di ascolto a scuola: punti di consulenza individuale e di classe, nelle scuole secondarie e negli enti di formazione professionale, in attuazione del Programma regionale “Infanzia </w:t>
      </w:r>
      <w:proofErr w:type="spellStart"/>
      <w:r>
        <w:rPr>
          <w:rFonts w:asciiTheme="minorHAnsi" w:hAnsiTheme="minorHAnsi" w:cstheme="minorHAnsi"/>
          <w:sz w:val="24"/>
          <w:szCs w:val="24"/>
        </w:rPr>
        <w:t>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adolescenza in condizione di vulnerabilità”. </w:t>
      </w:r>
    </w:p>
    <w:p w14:paraId="4784DB9A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4EE97BF6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 gli obiettivi da perseguire il rafforzamento dell’assistenza psicologica gratuita agli adolescenti nell’ambito degli Spazi giovani, all’interno dei consultori familiari, che si rivolgono ad una fascia di età compresa tra i 14 e i 19 anni e, per le attività di educazione alla salute, ad una fascia più ampia: bambini e bambine delle scuole dell’infanzia, scuole elementari e secondarie e adulti di riferimento (genitori, insegnanti, educatori, ecc.).</w:t>
      </w:r>
    </w:p>
    <w:p w14:paraId="6E455E1D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76385EE4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Gli Spazi giovani aperti sul territorio regionale sono 46, distribuiti su 38 distretti sanitari. L’accesso è diretto, senza appuntamento, niente impegnativa del proprio medico e il servizio è totalmente gratuito. Tra le molteplici attività c’è anche l’assistenza psicologica, a partire dal colloquio clinico per valutazione ed eventuale presa in carico terapeutica. </w:t>
      </w:r>
    </w:p>
    <w:p w14:paraId="6B9D4171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14:paraId="0AE48C8E" w14:textId="77777777" w:rsidR="004562D0" w:rsidRDefault="004562D0" w:rsidP="004562D0">
      <w:pPr>
        <w:pStyle w:val="Paragrafoelenco"/>
        <w:numPr>
          <w:ilvl w:val="0"/>
          <w:numId w:val="3"/>
        </w:numPr>
        <w:spacing w:after="0" w:line="240" w:lineRule="auto"/>
        <w:ind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IL CALENDARIO DEI PROSSIMI SEMINARI </w:t>
      </w:r>
    </w:p>
    <w:p w14:paraId="7CF0EAD7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416E3058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Dopo l’incontro odierno a Bologna, sono in programma altri otto appuntamenti </w:t>
      </w:r>
      <w:bookmarkStart w:id="0" w:name="_Hlk97193225"/>
      <w:r>
        <w:rPr>
          <w:rFonts w:asciiTheme="minorHAnsi" w:hAnsiTheme="minorHAnsi" w:cstheme="minorHAnsi"/>
          <w:sz w:val="24"/>
          <w:szCs w:val="24"/>
        </w:rPr>
        <w:t xml:space="preserve">a livello locale.  </w:t>
      </w:r>
      <w:bookmarkEnd w:id="0"/>
      <w:r>
        <w:rPr>
          <w:rFonts w:asciiTheme="minorHAnsi" w:hAnsiTheme="minorHAnsi" w:cstheme="minorHAnsi"/>
          <w:bCs/>
          <w:sz w:val="24"/>
          <w:szCs w:val="24"/>
        </w:rPr>
        <w:t xml:space="preserve">Ecco il calendario dettagliato:  </w:t>
      </w:r>
    </w:p>
    <w:p w14:paraId="3B416BB9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CE642F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7129189"/>
      <w:r>
        <w:rPr>
          <w:rFonts w:asciiTheme="minorHAnsi" w:hAnsiTheme="minorHAnsi" w:cstheme="minorHAnsi"/>
          <w:sz w:val="24"/>
          <w:szCs w:val="24"/>
        </w:rPr>
        <w:t>●</w:t>
      </w:r>
      <w:bookmarkEnd w:id="1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30 MARZO 2022 </w:t>
      </w:r>
      <w:r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Ausl di Parma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“La Psicologia nei diversi contesti organizzativi, priorità e linee di sviluppo”.</w:t>
      </w:r>
    </w:p>
    <w:p w14:paraId="23E63FF5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53306E86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● </w:t>
      </w:r>
      <w:r>
        <w:rPr>
          <w:rFonts w:asciiTheme="minorHAnsi" w:hAnsiTheme="minorHAnsi" w:cstheme="minorHAnsi"/>
          <w:b/>
          <w:sz w:val="24"/>
          <w:szCs w:val="24"/>
        </w:rPr>
        <w:t xml:space="preserve">13 maggio 2022 </w:t>
      </w:r>
      <w:r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Ausl Romagna</w:t>
      </w:r>
      <w:r>
        <w:rPr>
          <w:rFonts w:asciiTheme="minorHAnsi" w:hAnsiTheme="minorHAnsi" w:cstheme="minorHAnsi"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Benessere psicologico ed organizzazione dei servizi in Ausl Romagna. Linee di indirizzo alle Aziende sanitarie in tema di Psicologia clinica e di comunità”.</w:t>
      </w:r>
    </w:p>
    <w:p w14:paraId="040CE054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7D069B3A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● </w:t>
      </w:r>
      <w:r>
        <w:rPr>
          <w:rFonts w:asciiTheme="minorHAnsi" w:hAnsiTheme="minorHAnsi" w:cstheme="minorHAnsi"/>
          <w:b/>
          <w:sz w:val="24"/>
          <w:szCs w:val="24"/>
        </w:rPr>
        <w:t xml:space="preserve">20 maggio 2022 </w:t>
      </w:r>
      <w:r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Ausl Modena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Dalle linee d’indirizzo regionali all’organizzazione dei servizi sanitari per il benessere psicologico nel territorio modenese”.</w:t>
      </w:r>
    </w:p>
    <w:p w14:paraId="017E006D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59E30EEB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● </w:t>
      </w:r>
      <w:r>
        <w:rPr>
          <w:rFonts w:asciiTheme="minorHAnsi" w:hAnsiTheme="minorHAnsi" w:cstheme="minorHAnsi"/>
          <w:b/>
          <w:sz w:val="24"/>
          <w:szCs w:val="24"/>
        </w:rPr>
        <w:t xml:space="preserve">Data da definire </w:t>
      </w:r>
      <w:r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Ausl Bologna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La Psicologia territoriale e ospedaliera dell’Ausl di Bologna per il benessere psicologico della comunità: organizzazione e integrazione tra servizi”.</w:t>
      </w:r>
    </w:p>
    <w:p w14:paraId="76C0257C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446B02BA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●</w:t>
      </w:r>
      <w:r>
        <w:rPr>
          <w:rFonts w:asciiTheme="minorHAnsi" w:hAnsiTheme="minorHAnsi" w:cstheme="minorHAnsi"/>
          <w:b/>
          <w:sz w:val="24"/>
          <w:szCs w:val="24"/>
        </w:rPr>
        <w:t xml:space="preserve">25 maggio 2022 </w:t>
      </w:r>
      <w:r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Ausl Piacenza</w:t>
      </w:r>
      <w:r>
        <w:rPr>
          <w:rFonts w:asciiTheme="minorHAnsi" w:hAnsiTheme="minorHAnsi" w:cstheme="minorHAnsi"/>
          <w:bCs/>
          <w:sz w:val="24"/>
          <w:szCs w:val="24"/>
        </w:rPr>
        <w:t>: “</w:t>
      </w:r>
      <w:r>
        <w:rPr>
          <w:rFonts w:asciiTheme="minorHAnsi" w:hAnsiTheme="minorHAnsi" w:cstheme="minorHAnsi"/>
          <w:sz w:val="24"/>
          <w:szCs w:val="24"/>
        </w:rPr>
        <w:t>Integrazione fra servizi e continuità delle cure nelle fasi del ciclo di vita: il ruolo della psicologia.</w:t>
      </w:r>
    </w:p>
    <w:p w14:paraId="58547D00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3C4C4443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●</w:t>
      </w:r>
      <w:r>
        <w:rPr>
          <w:rFonts w:asciiTheme="minorHAnsi" w:hAnsiTheme="minorHAnsi" w:cstheme="minorHAnsi"/>
          <w:b/>
          <w:sz w:val="24"/>
          <w:szCs w:val="24"/>
        </w:rPr>
        <w:t>27 maggio 2022 - Ausl Ferrara</w:t>
      </w:r>
      <w:r>
        <w:rPr>
          <w:rFonts w:asciiTheme="minorHAnsi" w:hAnsiTheme="minorHAnsi" w:cstheme="minorHAnsi"/>
          <w:bCs/>
          <w:sz w:val="24"/>
          <w:szCs w:val="24"/>
        </w:rPr>
        <w:t>: “</w:t>
      </w:r>
      <w:r>
        <w:rPr>
          <w:rFonts w:asciiTheme="minorHAnsi" w:hAnsiTheme="minorHAnsi" w:cstheme="minorHAnsi"/>
          <w:sz w:val="24"/>
          <w:szCs w:val="24"/>
        </w:rPr>
        <w:t>Il benessere psicologico e organizzazione dei servizi nell’Ausl di Ferrara”.</w:t>
      </w:r>
    </w:p>
    <w:p w14:paraId="54E3A152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3BB09E9B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● </w:t>
      </w:r>
      <w:r>
        <w:rPr>
          <w:rFonts w:asciiTheme="minorHAnsi" w:hAnsiTheme="minorHAnsi" w:cstheme="minorHAnsi"/>
          <w:b/>
          <w:sz w:val="24"/>
          <w:szCs w:val="24"/>
        </w:rPr>
        <w:t xml:space="preserve">31 maggio 2022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Aisl</w:t>
      </w:r>
      <w:proofErr w:type="spellEnd"/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Imola</w:t>
      </w:r>
      <w:r>
        <w:rPr>
          <w:rFonts w:asciiTheme="minorHAnsi" w:hAnsiTheme="minorHAnsi" w:cstheme="minorHAnsi"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Il presente e il futuro dell’organizzazione dei servizi sanitari dedicati al benessere psicologico nell’Ausl di Imola”.</w:t>
      </w:r>
    </w:p>
    <w:p w14:paraId="01C175A8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75CB5D3C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● </w:t>
      </w:r>
      <w:r>
        <w:rPr>
          <w:rFonts w:asciiTheme="minorHAnsi" w:hAnsiTheme="minorHAnsi" w:cstheme="minorHAnsi"/>
          <w:b/>
          <w:sz w:val="24"/>
          <w:szCs w:val="24"/>
        </w:rPr>
        <w:t xml:space="preserve">8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Giugno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2022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b/>
          <w:sz w:val="24"/>
          <w:szCs w:val="24"/>
        </w:rPr>
        <w:t>Ausl Reggio Emilia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“Benessere psicologico e organizzazione dei servizi sanitari in Emilia-Romagna: le linee guida regionali e la realtà di Reggio Emilia”.</w:t>
      </w:r>
    </w:p>
    <w:p w14:paraId="15C4B146" w14:textId="77777777" w:rsidR="004562D0" w:rsidRDefault="004562D0" w:rsidP="004562D0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35D1992E" w14:textId="77777777" w:rsidR="004562D0" w:rsidRDefault="004562D0" w:rsidP="004562D0">
      <w:pPr>
        <w:ind w:left="397" w:right="397"/>
        <w:jc w:val="both"/>
        <w:rPr>
          <w:rFonts w:cs="Calibri"/>
        </w:rPr>
      </w:pPr>
    </w:p>
    <w:p w14:paraId="44EE4FE1" w14:textId="77777777" w:rsidR="004562D0" w:rsidRDefault="004562D0" w:rsidP="004562D0">
      <w:pPr>
        <w:ind w:left="397" w:right="397"/>
        <w:jc w:val="both"/>
      </w:pPr>
    </w:p>
    <w:p w14:paraId="60D81BD9" w14:textId="6EAD2744" w:rsidR="00110BB7" w:rsidRPr="004562D0" w:rsidRDefault="00110BB7" w:rsidP="004562D0"/>
    <w:sectPr w:rsidR="00110BB7" w:rsidRPr="00456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6123D"/>
    <w:multiLevelType w:val="hybridMultilevel"/>
    <w:tmpl w:val="5B203CE0"/>
    <w:lvl w:ilvl="0" w:tplc="4F90D8B0">
      <w:start w:val="1"/>
      <w:numFmt w:val="decimal"/>
      <w:lvlText w:val="%1."/>
      <w:lvlJc w:val="left"/>
      <w:pPr>
        <w:ind w:left="757" w:hanging="360"/>
      </w:pPr>
    </w:lvl>
    <w:lvl w:ilvl="1" w:tplc="04100019">
      <w:start w:val="1"/>
      <w:numFmt w:val="lowerLetter"/>
      <w:lvlText w:val="%2."/>
      <w:lvlJc w:val="left"/>
      <w:pPr>
        <w:ind w:left="1477" w:hanging="360"/>
      </w:pPr>
    </w:lvl>
    <w:lvl w:ilvl="2" w:tplc="0410001B">
      <w:start w:val="1"/>
      <w:numFmt w:val="lowerRoman"/>
      <w:lvlText w:val="%3."/>
      <w:lvlJc w:val="right"/>
      <w:pPr>
        <w:ind w:left="2197" w:hanging="180"/>
      </w:pPr>
    </w:lvl>
    <w:lvl w:ilvl="3" w:tplc="0410000F">
      <w:start w:val="1"/>
      <w:numFmt w:val="decimal"/>
      <w:lvlText w:val="%4."/>
      <w:lvlJc w:val="left"/>
      <w:pPr>
        <w:ind w:left="2917" w:hanging="360"/>
      </w:pPr>
    </w:lvl>
    <w:lvl w:ilvl="4" w:tplc="04100019">
      <w:start w:val="1"/>
      <w:numFmt w:val="lowerLetter"/>
      <w:lvlText w:val="%5."/>
      <w:lvlJc w:val="left"/>
      <w:pPr>
        <w:ind w:left="3637" w:hanging="360"/>
      </w:pPr>
    </w:lvl>
    <w:lvl w:ilvl="5" w:tplc="0410001B">
      <w:start w:val="1"/>
      <w:numFmt w:val="lowerRoman"/>
      <w:lvlText w:val="%6."/>
      <w:lvlJc w:val="right"/>
      <w:pPr>
        <w:ind w:left="4357" w:hanging="180"/>
      </w:pPr>
    </w:lvl>
    <w:lvl w:ilvl="6" w:tplc="0410000F">
      <w:start w:val="1"/>
      <w:numFmt w:val="decimal"/>
      <w:lvlText w:val="%7."/>
      <w:lvlJc w:val="left"/>
      <w:pPr>
        <w:ind w:left="5077" w:hanging="360"/>
      </w:pPr>
    </w:lvl>
    <w:lvl w:ilvl="7" w:tplc="04100019">
      <w:start w:val="1"/>
      <w:numFmt w:val="lowerLetter"/>
      <w:lvlText w:val="%8."/>
      <w:lvlJc w:val="left"/>
      <w:pPr>
        <w:ind w:left="5797" w:hanging="360"/>
      </w:pPr>
    </w:lvl>
    <w:lvl w:ilvl="8" w:tplc="0410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A14441D"/>
    <w:multiLevelType w:val="hybridMultilevel"/>
    <w:tmpl w:val="32985E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A0B34"/>
    <w:multiLevelType w:val="multilevel"/>
    <w:tmpl w:val="132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D1"/>
    <w:rsid w:val="000118A5"/>
    <w:rsid w:val="00025694"/>
    <w:rsid w:val="000444FE"/>
    <w:rsid w:val="000555A7"/>
    <w:rsid w:val="000832B2"/>
    <w:rsid w:val="00091E8B"/>
    <w:rsid w:val="00091F6E"/>
    <w:rsid w:val="00093B6B"/>
    <w:rsid w:val="000943AA"/>
    <w:rsid w:val="000B5277"/>
    <w:rsid w:val="000B5902"/>
    <w:rsid w:val="000E419D"/>
    <w:rsid w:val="000F6C2A"/>
    <w:rsid w:val="00110BB7"/>
    <w:rsid w:val="00121C99"/>
    <w:rsid w:val="00133086"/>
    <w:rsid w:val="00142868"/>
    <w:rsid w:val="001929F5"/>
    <w:rsid w:val="001A1482"/>
    <w:rsid w:val="001A4A01"/>
    <w:rsid w:val="001A7A2F"/>
    <w:rsid w:val="001C1CEF"/>
    <w:rsid w:val="001C647D"/>
    <w:rsid w:val="00211852"/>
    <w:rsid w:val="0021318A"/>
    <w:rsid w:val="0021553D"/>
    <w:rsid w:val="002233B6"/>
    <w:rsid w:val="0024036A"/>
    <w:rsid w:val="0025732F"/>
    <w:rsid w:val="00262AD1"/>
    <w:rsid w:val="002B7BC1"/>
    <w:rsid w:val="002D3A5B"/>
    <w:rsid w:val="002E2197"/>
    <w:rsid w:val="002F4240"/>
    <w:rsid w:val="00317F97"/>
    <w:rsid w:val="003255BF"/>
    <w:rsid w:val="00332D8A"/>
    <w:rsid w:val="00335E5D"/>
    <w:rsid w:val="00391F64"/>
    <w:rsid w:val="003A3543"/>
    <w:rsid w:val="003E2B1A"/>
    <w:rsid w:val="00431DF1"/>
    <w:rsid w:val="004562D0"/>
    <w:rsid w:val="004752EF"/>
    <w:rsid w:val="004B27E5"/>
    <w:rsid w:val="004E457B"/>
    <w:rsid w:val="005141C4"/>
    <w:rsid w:val="005178F9"/>
    <w:rsid w:val="005360D5"/>
    <w:rsid w:val="00584AED"/>
    <w:rsid w:val="00592989"/>
    <w:rsid w:val="00593CB0"/>
    <w:rsid w:val="00595D9D"/>
    <w:rsid w:val="00597AC5"/>
    <w:rsid w:val="005D2B28"/>
    <w:rsid w:val="005F322B"/>
    <w:rsid w:val="0060017F"/>
    <w:rsid w:val="00614CC3"/>
    <w:rsid w:val="00625E90"/>
    <w:rsid w:val="00652971"/>
    <w:rsid w:val="0066385F"/>
    <w:rsid w:val="00671103"/>
    <w:rsid w:val="006E3BAE"/>
    <w:rsid w:val="00714C64"/>
    <w:rsid w:val="00723374"/>
    <w:rsid w:val="00730B59"/>
    <w:rsid w:val="00740BE4"/>
    <w:rsid w:val="007637A5"/>
    <w:rsid w:val="00792238"/>
    <w:rsid w:val="00795FA2"/>
    <w:rsid w:val="00797EA5"/>
    <w:rsid w:val="007B4168"/>
    <w:rsid w:val="007D14D7"/>
    <w:rsid w:val="007E4AA3"/>
    <w:rsid w:val="00800EAB"/>
    <w:rsid w:val="00825CC8"/>
    <w:rsid w:val="00845F74"/>
    <w:rsid w:val="00854AB2"/>
    <w:rsid w:val="00870590"/>
    <w:rsid w:val="008D6822"/>
    <w:rsid w:val="008F55A5"/>
    <w:rsid w:val="008F6ECE"/>
    <w:rsid w:val="0095095F"/>
    <w:rsid w:val="00997B94"/>
    <w:rsid w:val="009A51AB"/>
    <w:rsid w:val="009B45E9"/>
    <w:rsid w:val="009B7607"/>
    <w:rsid w:val="009D7C77"/>
    <w:rsid w:val="009E17F4"/>
    <w:rsid w:val="00A27746"/>
    <w:rsid w:val="00A50631"/>
    <w:rsid w:val="00A5169F"/>
    <w:rsid w:val="00A728FF"/>
    <w:rsid w:val="00A7694B"/>
    <w:rsid w:val="00A97C45"/>
    <w:rsid w:val="00AA0424"/>
    <w:rsid w:val="00B041B6"/>
    <w:rsid w:val="00B046CE"/>
    <w:rsid w:val="00B0623D"/>
    <w:rsid w:val="00B064DE"/>
    <w:rsid w:val="00B0720C"/>
    <w:rsid w:val="00B32117"/>
    <w:rsid w:val="00B565FF"/>
    <w:rsid w:val="00B721F2"/>
    <w:rsid w:val="00B82CA3"/>
    <w:rsid w:val="00B90983"/>
    <w:rsid w:val="00BA1B97"/>
    <w:rsid w:val="00BA2E6E"/>
    <w:rsid w:val="00BF0C19"/>
    <w:rsid w:val="00C1236C"/>
    <w:rsid w:val="00C236C2"/>
    <w:rsid w:val="00C34B6D"/>
    <w:rsid w:val="00C41537"/>
    <w:rsid w:val="00C41A8F"/>
    <w:rsid w:val="00C50658"/>
    <w:rsid w:val="00C5367D"/>
    <w:rsid w:val="00C62D4D"/>
    <w:rsid w:val="00C722E4"/>
    <w:rsid w:val="00CA2D2E"/>
    <w:rsid w:val="00CC1D81"/>
    <w:rsid w:val="00CC5CEA"/>
    <w:rsid w:val="00CC6A66"/>
    <w:rsid w:val="00CE1CC9"/>
    <w:rsid w:val="00D01E1C"/>
    <w:rsid w:val="00D27EBD"/>
    <w:rsid w:val="00D30FB2"/>
    <w:rsid w:val="00D31C9D"/>
    <w:rsid w:val="00D52061"/>
    <w:rsid w:val="00D55DAB"/>
    <w:rsid w:val="00D56A32"/>
    <w:rsid w:val="00D5780C"/>
    <w:rsid w:val="00D70E05"/>
    <w:rsid w:val="00D775C3"/>
    <w:rsid w:val="00D90396"/>
    <w:rsid w:val="00D94715"/>
    <w:rsid w:val="00DC17F0"/>
    <w:rsid w:val="00DC5E4B"/>
    <w:rsid w:val="00DF4587"/>
    <w:rsid w:val="00E0010A"/>
    <w:rsid w:val="00E560F1"/>
    <w:rsid w:val="00E57306"/>
    <w:rsid w:val="00EC5F0B"/>
    <w:rsid w:val="00ED667F"/>
    <w:rsid w:val="00EE0218"/>
    <w:rsid w:val="00EE53FF"/>
    <w:rsid w:val="00EF0D4A"/>
    <w:rsid w:val="00EF542A"/>
    <w:rsid w:val="00F25314"/>
    <w:rsid w:val="00F27315"/>
    <w:rsid w:val="00F60132"/>
    <w:rsid w:val="00F63F17"/>
    <w:rsid w:val="00F66549"/>
    <w:rsid w:val="00F87787"/>
    <w:rsid w:val="00FA2CC8"/>
    <w:rsid w:val="00FB3AF1"/>
    <w:rsid w:val="00FC247B"/>
    <w:rsid w:val="00FD2519"/>
    <w:rsid w:val="00FD5F7F"/>
    <w:rsid w:val="00FE14CE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081B"/>
  <w15:chartTrackingRefBased/>
  <w15:docId w15:val="{533278FB-BCF2-4111-88E6-0B749493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367D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9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298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9471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A7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4A01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95D9D"/>
    <w:pPr>
      <w:spacing w:after="0" w:line="240" w:lineRule="auto"/>
    </w:pPr>
    <w:rPr>
      <w:rFonts w:ascii="Calibri" w:eastAsiaTheme="minorEastAsia" w:hAnsi="Calibri" w:cs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95D9D"/>
    <w:rPr>
      <w:rFonts w:ascii="Calibri" w:eastAsiaTheme="minorEastAsia" w:hAnsi="Calibri" w:cs="Calibri"/>
      <w:sz w:val="22"/>
      <w:szCs w:val="21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367D"/>
    <w:rPr>
      <w:rFonts w:ascii="Calibri" w:hAnsi="Calibri" w:cs="Calibri"/>
      <w:b/>
      <w:bCs/>
      <w:kern w:val="36"/>
      <w:sz w:val="48"/>
      <w:szCs w:val="48"/>
      <w:lang w:eastAsia="it-IT"/>
    </w:rPr>
  </w:style>
  <w:style w:type="paragraph" w:customStyle="1" w:styleId="comunicato-description">
    <w:name w:val="comunicato-description"/>
    <w:basedOn w:val="Normale"/>
    <w:uiPriority w:val="99"/>
    <w:semiHidden/>
    <w:rsid w:val="00C5367D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C53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Martelli Giancarlo</dc:creator>
  <cp:keywords/>
  <dc:description/>
  <cp:lastModifiedBy>Martelli Giancarlo</cp:lastModifiedBy>
  <cp:revision>2</cp:revision>
  <cp:lastPrinted>2021-03-25T15:27:00Z</cp:lastPrinted>
  <dcterms:created xsi:type="dcterms:W3CDTF">2022-03-04T09:31:00Z</dcterms:created>
  <dcterms:modified xsi:type="dcterms:W3CDTF">2022-03-04T09:31:00Z</dcterms:modified>
</cp:coreProperties>
</file>