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DD541" w14:textId="5FA09A7A" w:rsidR="00CE1EA5" w:rsidRDefault="00CE1EA5" w:rsidP="00CE1EA5">
      <w:pPr>
        <w:pStyle w:val="NormaleWeb"/>
      </w:pPr>
      <w:r>
        <w:rPr>
          <w:rStyle w:val="Enfasigrassetto"/>
        </w:rPr>
        <w:t xml:space="preserve">Il </w:t>
      </w:r>
      <w:proofErr w:type="spellStart"/>
      <w:r>
        <w:rPr>
          <w:rStyle w:val="Enfasigrassetto"/>
        </w:rPr>
        <w:t>Clust</w:t>
      </w:r>
      <w:proofErr w:type="spellEnd"/>
      <w:r>
        <w:rPr>
          <w:rStyle w:val="Enfasigrassetto"/>
        </w:rPr>
        <w:t>-ER Turismo</w:t>
      </w:r>
    </w:p>
    <w:p w14:paraId="2C5B0019" w14:textId="77777777" w:rsidR="00CE1EA5" w:rsidRDefault="00CE1EA5" w:rsidP="00CE1EA5">
      <w:pPr>
        <w:pStyle w:val="NormaleWeb"/>
      </w:pPr>
      <w:r>
        <w:t>Il Cluster-ER Turismo vede la Regione impegnata, insieme ad altri 29 soci, nel creare un</w:t>
      </w:r>
      <w:r>
        <w:rPr>
          <w:rStyle w:val="Enfasigrassetto"/>
        </w:rPr>
        <w:t xml:space="preserve"> ecosistema turistico innovativo e integrato </w:t>
      </w:r>
      <w:r>
        <w:t xml:space="preserve">dove la </w:t>
      </w:r>
      <w:r>
        <w:rPr>
          <w:rStyle w:val="Enfasigrassetto"/>
        </w:rPr>
        <w:t>sostenibilità</w:t>
      </w:r>
      <w:r>
        <w:t>, umana e ambientale, sia al primo posto: saranno coinvolte università, scuole, enti pubblici di ricerca, operatori turistici, imprese e istituzioni per favorire la crescita di un’</w:t>
      </w:r>
      <w:r>
        <w:rPr>
          <w:rStyle w:val="Enfasigrassetto"/>
        </w:rPr>
        <w:t>offerta esperienziale</w:t>
      </w:r>
      <w:r>
        <w:t>, che valorizzi le caratteristiche e l'</w:t>
      </w:r>
      <w:r>
        <w:rPr>
          <w:rStyle w:val="Enfasigrassetto"/>
        </w:rPr>
        <w:t>autenticità del territorio</w:t>
      </w:r>
      <w:r>
        <w:t>.</w:t>
      </w:r>
    </w:p>
    <w:p w14:paraId="3A1F7E9F" w14:textId="77777777" w:rsidR="00CE1EA5" w:rsidRDefault="00CE1EA5" w:rsidP="00CE1EA5">
      <w:pPr>
        <w:pStyle w:val="NormaleWeb"/>
      </w:pPr>
      <w:r>
        <w:t xml:space="preserve">Tra gli obiettivi del </w:t>
      </w:r>
      <w:proofErr w:type="spellStart"/>
      <w:r>
        <w:t>Clust</w:t>
      </w:r>
      <w:proofErr w:type="spellEnd"/>
      <w:r>
        <w:t xml:space="preserve">-ER ci sono la </w:t>
      </w:r>
      <w:r>
        <w:rPr>
          <w:rStyle w:val="Enfasigrassetto"/>
        </w:rPr>
        <w:t>riqualificazione delle strutture e dell’offerta turistica regionale</w:t>
      </w:r>
      <w:r>
        <w:t xml:space="preserve">; </w:t>
      </w:r>
      <w:r>
        <w:rPr>
          <w:rStyle w:val="Enfasigrassetto"/>
        </w:rPr>
        <w:t xml:space="preserve">il </w:t>
      </w:r>
      <w:r>
        <w:t xml:space="preserve">rilancio di un nuovo turismo, orientato alla </w:t>
      </w:r>
      <w:r>
        <w:rPr>
          <w:rStyle w:val="Enfasigrassetto"/>
        </w:rPr>
        <w:t xml:space="preserve">fruizione </w:t>
      </w:r>
      <w:proofErr w:type="gramStart"/>
      <w:r>
        <w:rPr>
          <w:rStyle w:val="Enfasigrassetto"/>
        </w:rPr>
        <w:t>sostenibile</w:t>
      </w:r>
      <w:r>
        <w:t>  delle</w:t>
      </w:r>
      <w:proofErr w:type="gramEnd"/>
      <w:r>
        <w:t xml:space="preserve"> specificità identitarie  del territorio; l’</w:t>
      </w:r>
      <w:r>
        <w:rPr>
          <w:rStyle w:val="Enfasigrassetto"/>
        </w:rPr>
        <w:t>innovazione digitale dell’offerta e della commercializzazione dei prodotti turistici</w:t>
      </w:r>
      <w:r>
        <w:t xml:space="preserve"> della regione, attraverso l’utilizzo di sistemi di data </w:t>
      </w:r>
      <w:proofErr w:type="spellStart"/>
      <w:r>
        <w:t>analytics</w:t>
      </w:r>
      <w:proofErr w:type="spellEnd"/>
      <w:r>
        <w:t xml:space="preserve"> e data management; la </w:t>
      </w:r>
      <w:r>
        <w:rPr>
          <w:rStyle w:val="Enfasigrassetto"/>
        </w:rPr>
        <w:t xml:space="preserve">qualificazione </w:t>
      </w:r>
      <w:r>
        <w:t>e l’</w:t>
      </w:r>
      <w:r>
        <w:rPr>
          <w:rStyle w:val="Enfasicorsivo"/>
          <w:b/>
          <w:bCs/>
        </w:rPr>
        <w:t>empowerment</w:t>
      </w:r>
      <w:r>
        <w:t xml:space="preserve"> degli operatori turistici.</w:t>
      </w:r>
    </w:p>
    <w:p w14:paraId="654974CC" w14:textId="0474E9FC" w:rsidR="00CE1EA5" w:rsidRDefault="00CE1EA5" w:rsidP="00CE1EA5">
      <w:pPr>
        <w:pStyle w:val="NormaleWeb"/>
      </w:pPr>
      <w:r>
        <w:t xml:space="preserve">A presiedere il </w:t>
      </w:r>
      <w:proofErr w:type="spellStart"/>
      <w:r>
        <w:rPr>
          <w:rStyle w:val="Enfasigrassetto"/>
        </w:rPr>
        <w:t>Clust</w:t>
      </w:r>
      <w:proofErr w:type="spellEnd"/>
      <w:r>
        <w:rPr>
          <w:rStyle w:val="Enfasigrassetto"/>
        </w:rPr>
        <w:t>-ER Turismo</w:t>
      </w:r>
      <w:r>
        <w:t xml:space="preserve"> sarà il professore </w:t>
      </w:r>
      <w:r>
        <w:rPr>
          <w:rStyle w:val="Enfasigrassetto"/>
        </w:rPr>
        <w:t>Andrea Guizzardi</w:t>
      </w:r>
      <w:r>
        <w:t>, associato di statistica economica all'</w:t>
      </w:r>
      <w:r>
        <w:rPr>
          <w:rStyle w:val="Enfasigrassetto"/>
        </w:rPr>
        <w:t xml:space="preserve">Università di Bologna </w:t>
      </w:r>
      <w:r>
        <w:t xml:space="preserve">che ha pubblicato studi riguardanti l'analisi e la previsione in ambito turistico e che dal 2021 dirige il </w:t>
      </w:r>
      <w:r>
        <w:rPr>
          <w:rStyle w:val="Enfasigrassetto"/>
        </w:rPr>
        <w:t>Centro di Studi Avanzati sul Turismo</w:t>
      </w:r>
      <w:r>
        <w:t xml:space="preserve"> (CAST), mentre suo vice sarà </w:t>
      </w:r>
      <w:r>
        <w:rPr>
          <w:rStyle w:val="Enfasigrassetto"/>
        </w:rPr>
        <w:t>Pietro Fantini</w:t>
      </w:r>
      <w:r>
        <w:t xml:space="preserve">, </w:t>
      </w:r>
      <w:r w:rsidR="0083030A">
        <w:t xml:space="preserve">direttore di </w:t>
      </w:r>
      <w:r w:rsidR="0083030A" w:rsidRPr="0083030A">
        <w:rPr>
          <w:b/>
          <w:bCs/>
        </w:rPr>
        <w:t>Confcommercio Emilia-Romagna</w:t>
      </w:r>
      <w:r>
        <w:t>.</w:t>
      </w:r>
    </w:p>
    <w:p w14:paraId="4E12AA8C" w14:textId="77777777" w:rsidR="00CE1EA5" w:rsidRDefault="00CE1EA5" w:rsidP="00CE1EA5">
      <w:pPr>
        <w:pStyle w:val="NormaleWeb"/>
      </w:pPr>
      <w:r>
        <w:rPr>
          <w:rStyle w:val="Enfasigrassetto"/>
        </w:rPr>
        <w:t xml:space="preserve">Il </w:t>
      </w:r>
      <w:proofErr w:type="spellStart"/>
      <w:r>
        <w:rPr>
          <w:rStyle w:val="Enfasigrassetto"/>
        </w:rPr>
        <w:t>Clust</w:t>
      </w:r>
      <w:proofErr w:type="spellEnd"/>
      <w:r>
        <w:rPr>
          <w:rStyle w:val="Enfasigrassetto"/>
        </w:rPr>
        <w:t>-ER Economia Urbana</w:t>
      </w:r>
    </w:p>
    <w:p w14:paraId="3D25A10A" w14:textId="77777777" w:rsidR="00CE1EA5" w:rsidRDefault="00CE1EA5" w:rsidP="00CE1EA5">
      <w:pPr>
        <w:pStyle w:val="NormaleWeb"/>
      </w:pPr>
      <w:r>
        <w:t xml:space="preserve">Lo scopo principale del </w:t>
      </w:r>
      <w:proofErr w:type="spellStart"/>
      <w:r>
        <w:t>Clust</w:t>
      </w:r>
      <w:proofErr w:type="spellEnd"/>
      <w:r>
        <w:t xml:space="preserve">-ER sarà individuare </w:t>
      </w:r>
      <w:r>
        <w:rPr>
          <w:rStyle w:val="Enfasigrassetto"/>
        </w:rPr>
        <w:t>nuovi modelli di organizzazione e d’uso dello spazio urbano</w:t>
      </w:r>
      <w:r>
        <w:t xml:space="preserve">, differenziati per tipologie di territorio e in linea con il </w:t>
      </w:r>
      <w:r>
        <w:rPr>
          <w:rStyle w:val="Enfasigrassetto"/>
        </w:rPr>
        <w:t>cambiamento degli stili di vita dei cittadini</w:t>
      </w:r>
      <w:r>
        <w:t xml:space="preserve">, mettendo sempre al centro del processo di innovazione il loro coinvolgimento; passaggi fondamentali in questo percorso, che punta ad accrescere la competitività, attrattività e vivibilità del territorio, sono la </w:t>
      </w:r>
      <w:r>
        <w:rPr>
          <w:rStyle w:val="Enfasigrassetto"/>
        </w:rPr>
        <w:t>digitalizzazione dei servizi</w:t>
      </w:r>
      <w:r>
        <w:t xml:space="preserve">, </w:t>
      </w:r>
      <w:r>
        <w:rPr>
          <w:rStyle w:val="Enfasigrassetto"/>
        </w:rPr>
        <w:t>lo sviluppo delle infrastrutture di prossimità</w:t>
      </w:r>
      <w:r>
        <w:t xml:space="preserve"> e la sperimentazione di </w:t>
      </w:r>
      <w:r>
        <w:rPr>
          <w:rStyle w:val="Enfasigrassetto"/>
        </w:rPr>
        <w:t>modalità innovative di organizzazione delle imprese</w:t>
      </w:r>
      <w:r>
        <w:t xml:space="preserve">, con l’obiettivo di garantire </w:t>
      </w:r>
      <w:r>
        <w:rPr>
          <w:rStyle w:val="Enfasigrassetto"/>
        </w:rPr>
        <w:t>equità</w:t>
      </w:r>
      <w:r>
        <w:t xml:space="preserve">, </w:t>
      </w:r>
      <w:r>
        <w:rPr>
          <w:rStyle w:val="Enfasigrassetto"/>
        </w:rPr>
        <w:t>sostenibilità</w:t>
      </w:r>
      <w:r>
        <w:t xml:space="preserve">, </w:t>
      </w:r>
      <w:r>
        <w:rPr>
          <w:rStyle w:val="Enfasigrassetto"/>
        </w:rPr>
        <w:t xml:space="preserve">inclusione </w:t>
      </w:r>
      <w:r>
        <w:t>nella fruizione di spazi e servizi.</w:t>
      </w:r>
    </w:p>
    <w:p w14:paraId="679FD0DA" w14:textId="77777777" w:rsidR="00CE1EA5" w:rsidRDefault="00CE1EA5" w:rsidP="00CE1EA5">
      <w:pPr>
        <w:pStyle w:val="NormaleWeb"/>
      </w:pPr>
      <w:r>
        <w:t xml:space="preserve">Il lavoro di questo </w:t>
      </w:r>
      <w:proofErr w:type="spellStart"/>
      <w:r>
        <w:t>Clust</w:t>
      </w:r>
      <w:proofErr w:type="spellEnd"/>
      <w:r>
        <w:t xml:space="preserve">-ER si inserirà all’interno delle diverse strategie regionali che mettono le aree urbane e le aree interne al centro dei processi di riqualificazione e valorizzazione dei beni pubblici per rispondere più efficacemente alle nuove domande di abitare, cultura, welfare e socialità: prima di tutti il </w:t>
      </w:r>
      <w:r>
        <w:rPr>
          <w:rStyle w:val="Enfasigrassetto"/>
        </w:rPr>
        <w:t>Patto per il lavoro e per il clima</w:t>
      </w:r>
      <w:r>
        <w:t xml:space="preserve">, ma anche la nuova </w:t>
      </w:r>
      <w:r>
        <w:rPr>
          <w:rStyle w:val="Enfasigrassetto"/>
        </w:rPr>
        <w:t xml:space="preserve">programmazione 2021-2027 Fesr e </w:t>
      </w:r>
      <w:proofErr w:type="spellStart"/>
      <w:r>
        <w:rPr>
          <w:rStyle w:val="Enfasigrassetto"/>
        </w:rPr>
        <w:t>Fse</w:t>
      </w:r>
      <w:proofErr w:type="spellEnd"/>
      <w:r>
        <w:rPr>
          <w:rStyle w:val="Enfasigrassetto"/>
        </w:rPr>
        <w:t>+</w:t>
      </w:r>
      <w:r>
        <w:t xml:space="preserve"> e la </w:t>
      </w:r>
      <w:r>
        <w:rPr>
          <w:rStyle w:val="Enfasigrassetto"/>
        </w:rPr>
        <w:t xml:space="preserve">Strategia di specializzazione intelligente, </w:t>
      </w:r>
      <w:r>
        <w:t>nella quale si richiama la necessità di un approccio integrato tra diversi settori produttivi al fine di rafforzare l’economia urbana dei territori.</w:t>
      </w:r>
    </w:p>
    <w:p w14:paraId="46514114" w14:textId="0E50D4D9" w:rsidR="00CE1EA5" w:rsidRDefault="00CE1EA5" w:rsidP="00CE1EA5">
      <w:pPr>
        <w:pStyle w:val="NormaleWeb"/>
      </w:pPr>
      <w:r>
        <w:t xml:space="preserve">A presiedere il </w:t>
      </w:r>
      <w:proofErr w:type="spellStart"/>
      <w:r>
        <w:t>Clust</w:t>
      </w:r>
      <w:proofErr w:type="spellEnd"/>
      <w:r>
        <w:t xml:space="preserve">-ER sarà la professoressa </w:t>
      </w:r>
      <w:r>
        <w:rPr>
          <w:rStyle w:val="Enfasigrassetto"/>
        </w:rPr>
        <w:t>Simona Tondelli</w:t>
      </w:r>
      <w:r>
        <w:t>, ordinaria di Tecnica urbanistica al Dipartimento di architettura dell’</w:t>
      </w:r>
      <w:r>
        <w:rPr>
          <w:rStyle w:val="Enfasigrassetto"/>
        </w:rPr>
        <w:t xml:space="preserve">Università di Bologna </w:t>
      </w:r>
      <w:r>
        <w:t xml:space="preserve">e prorettrice vicaria, mentre suo vice sarà </w:t>
      </w:r>
      <w:r>
        <w:rPr>
          <w:rStyle w:val="Enfasigrassetto"/>
        </w:rPr>
        <w:t>Marco Pasi</w:t>
      </w:r>
      <w:r>
        <w:t>, direttore di Confesercenti Emilia-Romagna.</w:t>
      </w:r>
    </w:p>
    <w:p w14:paraId="7BA3BD8C" w14:textId="5D9B79CF" w:rsidR="00CE1EA5" w:rsidRDefault="00CE1EA5" w:rsidP="00CE1EA5">
      <w:pPr>
        <w:pStyle w:val="NormaleWeb"/>
      </w:pPr>
      <w:r>
        <w:rPr>
          <w:rStyle w:val="Enfasigrassetto"/>
        </w:rPr>
        <w:t xml:space="preserve">La Rete </w:t>
      </w:r>
      <w:proofErr w:type="spellStart"/>
      <w:r>
        <w:rPr>
          <w:rStyle w:val="Enfasigrassetto"/>
        </w:rPr>
        <w:t>Clust</w:t>
      </w:r>
      <w:proofErr w:type="spellEnd"/>
      <w:r>
        <w:rPr>
          <w:rStyle w:val="Enfasigrassetto"/>
        </w:rPr>
        <w:t>-ER</w:t>
      </w:r>
    </w:p>
    <w:p w14:paraId="79129EF4" w14:textId="7370B98B" w:rsidR="00CE1EA5" w:rsidRDefault="00CE1EA5" w:rsidP="00CE1EA5">
      <w:pPr>
        <w:pStyle w:val="NormaleWeb"/>
      </w:pPr>
      <w:r>
        <w:t xml:space="preserve">I </w:t>
      </w:r>
      <w:proofErr w:type="spellStart"/>
      <w:r>
        <w:rPr>
          <w:rStyle w:val="Enfasigrassetto"/>
        </w:rPr>
        <w:t>Clust</w:t>
      </w:r>
      <w:proofErr w:type="spellEnd"/>
      <w:r>
        <w:rPr>
          <w:rStyle w:val="Enfasigrassetto"/>
        </w:rPr>
        <w:t>-ER</w:t>
      </w:r>
      <w:r>
        <w:t xml:space="preserve"> sono </w:t>
      </w:r>
      <w:r>
        <w:rPr>
          <w:rStyle w:val="Enfasigrassetto"/>
        </w:rPr>
        <w:t>comunità di soggetti pubblici e privati</w:t>
      </w:r>
      <w:r>
        <w:t xml:space="preserve"> (centri di ricerca, imprese, enti di formazione) che condividono idee, competenze, strumenti, risorse per sostenere la competitività dei </w:t>
      </w:r>
      <w:r>
        <w:rPr>
          <w:rStyle w:val="Enfasigrassetto"/>
        </w:rPr>
        <w:t>sistemi produttivi più rilevanti dell’Emilia-Romagna</w:t>
      </w:r>
      <w:r>
        <w:t xml:space="preserve">. Una </w:t>
      </w:r>
      <w:r>
        <w:rPr>
          <w:rStyle w:val="Enfasigrassetto"/>
        </w:rPr>
        <w:t>competitività</w:t>
      </w:r>
      <w:r>
        <w:t xml:space="preserve"> che non si gioca più sull’abilità del singolo (centro di ricerca o impresa) di operare sul mercato globale, ma che dipende sempre più dalla capacità dell’</w:t>
      </w:r>
      <w:r>
        <w:rPr>
          <w:rStyle w:val="Enfasigrassetto"/>
        </w:rPr>
        <w:t xml:space="preserve">intero sistema territoriale </w:t>
      </w:r>
      <w:r>
        <w:t xml:space="preserve">di essere </w:t>
      </w:r>
      <w:r>
        <w:rPr>
          <w:rStyle w:val="Enfasigrassetto"/>
        </w:rPr>
        <w:t>innovativo e attrattivo</w:t>
      </w:r>
      <w:r>
        <w:t>.</w:t>
      </w:r>
    </w:p>
    <w:p w14:paraId="5A6901B5" w14:textId="77777777" w:rsidR="00CE1EA5" w:rsidRDefault="00CE1EA5" w:rsidP="00CE1EA5">
      <w:pPr>
        <w:pStyle w:val="NormaleWeb"/>
      </w:pPr>
      <w:r>
        <w:t xml:space="preserve">I due </w:t>
      </w:r>
      <w:proofErr w:type="spellStart"/>
      <w:r>
        <w:t>Clust</w:t>
      </w:r>
      <w:proofErr w:type="spellEnd"/>
      <w:r>
        <w:t xml:space="preserve">-ER Economia Urbana e Turismo andranno ad aggiungersi alla </w:t>
      </w:r>
      <w:r>
        <w:rPr>
          <w:rStyle w:val="Enfasigrassetto"/>
        </w:rPr>
        <w:t>Rete</w:t>
      </w:r>
      <w:r>
        <w:t xml:space="preserve"> delle associazioni omologhe che operano già in settori chiave dell’economia regionale come </w:t>
      </w:r>
      <w:r>
        <w:rPr>
          <w:rStyle w:val="Enfasigrassetto"/>
        </w:rPr>
        <w:t>agroalimentare</w:t>
      </w:r>
      <w:r>
        <w:t xml:space="preserve">, </w:t>
      </w:r>
      <w:r>
        <w:rPr>
          <w:rStyle w:val="Enfasigrassetto"/>
        </w:rPr>
        <w:lastRenderedPageBreak/>
        <w:t>edilizia</w:t>
      </w:r>
      <w:r>
        <w:t xml:space="preserve">, </w:t>
      </w:r>
      <w:r>
        <w:rPr>
          <w:rStyle w:val="Enfasigrassetto"/>
        </w:rPr>
        <w:t>meccatronica e motoristica</w:t>
      </w:r>
      <w:r>
        <w:t xml:space="preserve">, </w:t>
      </w:r>
      <w:r>
        <w:rPr>
          <w:rStyle w:val="Enfasigrassetto"/>
        </w:rPr>
        <w:t>green</w:t>
      </w:r>
      <w:r>
        <w:t xml:space="preserve">, </w:t>
      </w:r>
      <w:r>
        <w:rPr>
          <w:rStyle w:val="Enfasigrassetto"/>
        </w:rPr>
        <w:t>industria della salute e del benessere</w:t>
      </w:r>
      <w:r>
        <w:t xml:space="preserve">, quella della </w:t>
      </w:r>
      <w:r>
        <w:rPr>
          <w:rStyle w:val="Enfasigrassetto"/>
        </w:rPr>
        <w:t>creatività</w:t>
      </w:r>
      <w:r>
        <w:t xml:space="preserve"> e dei </w:t>
      </w:r>
      <w:r>
        <w:rPr>
          <w:rStyle w:val="Enfasigrassetto"/>
        </w:rPr>
        <w:t>servizi</w:t>
      </w:r>
      <w:r>
        <w:t xml:space="preserve">: prima della creazione degli ultimi due nuovi </w:t>
      </w:r>
      <w:proofErr w:type="spellStart"/>
      <w:r>
        <w:t>Clust</w:t>
      </w:r>
      <w:proofErr w:type="spellEnd"/>
      <w:r>
        <w:t xml:space="preserve">-ER, contavano già oltre </w:t>
      </w:r>
      <w:r>
        <w:rPr>
          <w:rStyle w:val="Enfasigrassetto"/>
        </w:rPr>
        <w:t>666 Soci</w:t>
      </w:r>
      <w:r>
        <w:t xml:space="preserve"> (di cui </w:t>
      </w:r>
      <w:r>
        <w:rPr>
          <w:rStyle w:val="Enfasigrassetto"/>
        </w:rPr>
        <w:t>364 imprese</w:t>
      </w:r>
      <w:r>
        <w:t xml:space="preserve">) per </w:t>
      </w:r>
      <w:r>
        <w:rPr>
          <w:rStyle w:val="Enfasigrassetto"/>
        </w:rPr>
        <w:t>32 Value Chain</w:t>
      </w:r>
      <w:r>
        <w:t>.</w:t>
      </w:r>
    </w:p>
    <w:p w14:paraId="09735B64" w14:textId="77777777" w:rsidR="00CE1EA5" w:rsidRDefault="00CE1EA5" w:rsidP="00CE1EA5">
      <w:pPr>
        <w:pStyle w:val="NormaleWeb"/>
      </w:pPr>
      <w:r>
        <w:t xml:space="preserve">A coordinare la Rete dei </w:t>
      </w:r>
      <w:proofErr w:type="spellStart"/>
      <w:r>
        <w:t>Clust-Er</w:t>
      </w:r>
      <w:proofErr w:type="spellEnd"/>
      <w:r>
        <w:t xml:space="preserve"> è </w:t>
      </w:r>
      <w:r>
        <w:rPr>
          <w:rStyle w:val="Enfasigrassetto"/>
        </w:rPr>
        <w:t>ART-ER</w:t>
      </w:r>
      <w:r>
        <w:t xml:space="preserve">, la società in house della Regione nata per favorire la </w:t>
      </w:r>
      <w:r>
        <w:rPr>
          <w:rStyle w:val="Enfasigrassetto"/>
        </w:rPr>
        <w:t>crescita sostenibile</w:t>
      </w:r>
      <w:r>
        <w:t xml:space="preserve"> dell’Emilia-Romagna attraverso lo sviluppo dell’</w:t>
      </w:r>
      <w:r>
        <w:rPr>
          <w:rStyle w:val="Enfasigrassetto"/>
        </w:rPr>
        <w:t>innovazione</w:t>
      </w:r>
      <w:r>
        <w:t xml:space="preserve"> e della </w:t>
      </w:r>
      <w:r>
        <w:rPr>
          <w:rStyle w:val="Enfasigrassetto"/>
        </w:rPr>
        <w:t>conoscenza</w:t>
      </w:r>
      <w:r>
        <w:t>, l’</w:t>
      </w:r>
      <w:r>
        <w:rPr>
          <w:rStyle w:val="Enfasigrassetto"/>
        </w:rPr>
        <w:t xml:space="preserve">attrattività </w:t>
      </w:r>
      <w:r>
        <w:t>e l’</w:t>
      </w:r>
      <w:r>
        <w:rPr>
          <w:rStyle w:val="Enfasigrassetto"/>
        </w:rPr>
        <w:t>internazionalizzazione</w:t>
      </w:r>
      <w:r>
        <w:t xml:space="preserve"> del territorio.</w:t>
      </w:r>
    </w:p>
    <w:p w14:paraId="2985CE9E" w14:textId="77777777" w:rsidR="00CE1EA5" w:rsidRDefault="00CE1EA5" w:rsidP="00CE1EA5">
      <w:pPr>
        <w:pStyle w:val="NormaleWeb"/>
      </w:pPr>
      <w:r>
        <w:t>Più informazioni su https://www.art-er.it/clust-er/</w:t>
      </w:r>
    </w:p>
    <w:p w14:paraId="521A08C2" w14:textId="77777777" w:rsidR="0039676D" w:rsidRDefault="0039676D"/>
    <w:sectPr w:rsidR="003967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A5"/>
    <w:rsid w:val="0039676D"/>
    <w:rsid w:val="0083030A"/>
    <w:rsid w:val="00CE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47FE1"/>
  <w15:chartTrackingRefBased/>
  <w15:docId w15:val="{A038B4BA-A7D9-4320-A3A4-D46BE5FE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E1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E1EA5"/>
    <w:rPr>
      <w:b/>
      <w:bCs/>
    </w:rPr>
  </w:style>
  <w:style w:type="character" w:styleId="Enfasicorsivo">
    <w:name w:val="Emphasis"/>
    <w:basedOn w:val="Carpredefinitoparagrafo"/>
    <w:uiPriority w:val="20"/>
    <w:qFormat/>
    <w:rsid w:val="00CE1E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2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609</Words>
  <Characters>3475</Characters>
  <Application>Microsoft Office Word</Application>
  <DocSecurity>0</DocSecurity>
  <Lines>28</Lines>
  <Paragraphs>8</Paragraphs>
  <ScaleCrop>false</ScaleCrop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Frenquellucci Jacopo</dc:creator>
  <cp:keywords/>
  <dc:description/>
  <cp:lastModifiedBy>Frenquellucci Jacopo</cp:lastModifiedBy>
  <cp:revision>2</cp:revision>
  <dcterms:created xsi:type="dcterms:W3CDTF">2022-11-17T11:52:00Z</dcterms:created>
  <dcterms:modified xsi:type="dcterms:W3CDTF">2022-11-17T16:32:00Z</dcterms:modified>
</cp:coreProperties>
</file>