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A00CF" w14:textId="6655C0CE" w:rsidR="00FA66D0" w:rsidRPr="00572EE3" w:rsidRDefault="00572EE3" w:rsidP="00572EE3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80" w:beforeAutospacing="0" w:after="80" w:afterAutospacing="0"/>
        <w:jc w:val="both"/>
        <w:rPr>
          <w:rFonts w:asciiTheme="minorHAnsi" w:hAnsiTheme="minorHAnsi" w:cstheme="minorHAnsi"/>
          <w:b/>
          <w:bCs/>
          <w:color w:val="000000"/>
          <w:bdr w:val="none" w:sz="0" w:space="0" w:color="auto" w:frame="1"/>
        </w:rPr>
      </w:pPr>
      <w:r>
        <w:rPr>
          <w:rFonts w:asciiTheme="minorHAnsi" w:hAnsiTheme="minorHAnsi" w:cstheme="minorHAnsi"/>
          <w:b/>
          <w:bCs/>
          <w:color w:val="000000"/>
          <w:bdr w:val="none" w:sz="0" w:space="0" w:color="auto" w:frame="1"/>
        </w:rPr>
        <w:t>Allegato</w:t>
      </w:r>
    </w:p>
    <w:p w14:paraId="55FE8F81" w14:textId="77777777" w:rsidR="00FA66D0" w:rsidRPr="00572EE3" w:rsidRDefault="00FA66D0" w:rsidP="00572EE3">
      <w:pPr>
        <w:pStyle w:val="NormaleWeb"/>
        <w:shd w:val="clear" w:color="auto" w:fill="FFFFFF"/>
        <w:spacing w:before="80" w:beforeAutospacing="0" w:after="80" w:afterAutospacing="0"/>
        <w:jc w:val="both"/>
        <w:rPr>
          <w:rFonts w:asciiTheme="minorHAnsi" w:hAnsiTheme="minorHAnsi" w:cstheme="minorHAnsi"/>
          <w:b/>
          <w:bCs/>
          <w:color w:val="000000"/>
          <w:bdr w:val="none" w:sz="0" w:space="0" w:color="auto" w:frame="1"/>
        </w:rPr>
      </w:pPr>
    </w:p>
    <w:p w14:paraId="7E475553" w14:textId="13B3061F" w:rsidR="001640D2" w:rsidRPr="00572EE3" w:rsidRDefault="00EC3F57" w:rsidP="00572EE3">
      <w:pPr>
        <w:pStyle w:val="NormaleWeb"/>
        <w:shd w:val="clear" w:color="auto" w:fill="FFFFFF"/>
        <w:spacing w:before="80" w:beforeAutospacing="0" w:after="80" w:afterAutospacing="0"/>
        <w:jc w:val="both"/>
        <w:rPr>
          <w:rFonts w:asciiTheme="minorHAnsi" w:hAnsiTheme="minorHAnsi" w:cstheme="minorHAnsi"/>
          <w:b/>
          <w:bCs/>
          <w:color w:val="000000"/>
          <w:bdr w:val="none" w:sz="0" w:space="0" w:color="auto" w:frame="1"/>
        </w:rPr>
      </w:pPr>
      <w:r w:rsidRPr="00572EE3">
        <w:rPr>
          <w:rFonts w:asciiTheme="minorHAnsi" w:hAnsiTheme="minorHAnsi" w:cstheme="minorHAnsi"/>
          <w:b/>
          <w:bCs/>
          <w:color w:val="000000"/>
          <w:bdr w:val="none" w:sz="0" w:space="0" w:color="auto" w:frame="1"/>
        </w:rPr>
        <w:t xml:space="preserve">I cantieri visitati nel corso del sopralluogo </w:t>
      </w:r>
    </w:p>
    <w:p w14:paraId="2754E0B0" w14:textId="1B8B203A" w:rsidR="00EC3F57" w:rsidRPr="00572EE3" w:rsidRDefault="00EC3F57" w:rsidP="00572EE3">
      <w:pPr>
        <w:shd w:val="clear" w:color="auto" w:fill="FFFFFF"/>
        <w:spacing w:before="80" w:after="80" w:line="240" w:lineRule="auto"/>
        <w:jc w:val="both"/>
        <w:rPr>
          <w:rFonts w:cstheme="minorHAnsi"/>
          <w:bCs/>
          <w:color w:val="000000"/>
          <w:sz w:val="24"/>
          <w:szCs w:val="24"/>
          <w:bdr w:val="none" w:sz="0" w:space="0" w:color="auto" w:frame="1"/>
        </w:rPr>
      </w:pPr>
      <w:r w:rsidRPr="00572EE3">
        <w:rPr>
          <w:rFonts w:cstheme="minorHAnsi"/>
          <w:color w:val="000000"/>
          <w:sz w:val="24"/>
          <w:szCs w:val="24"/>
        </w:rPr>
        <w:t xml:space="preserve">Il sopralluogo </w:t>
      </w:r>
      <w:r w:rsidR="00FA66D0" w:rsidRPr="00572EE3">
        <w:rPr>
          <w:rFonts w:cstheme="minorHAnsi"/>
          <w:color w:val="000000"/>
          <w:sz w:val="24"/>
          <w:szCs w:val="24"/>
        </w:rPr>
        <w:t>h</w:t>
      </w:r>
      <w:r w:rsidRPr="00572EE3">
        <w:rPr>
          <w:rFonts w:cstheme="minorHAnsi"/>
          <w:color w:val="000000"/>
          <w:sz w:val="24"/>
          <w:szCs w:val="24"/>
        </w:rPr>
        <w:t xml:space="preserve">a preso avvio dalla </w:t>
      </w:r>
      <w:r w:rsidRPr="00572EE3">
        <w:rPr>
          <w:rFonts w:cstheme="minorHAnsi"/>
          <w:b/>
          <w:bCs/>
          <w:color w:val="000000"/>
          <w:sz w:val="24"/>
          <w:szCs w:val="24"/>
        </w:rPr>
        <w:t xml:space="preserve">Briglia San Michele </w:t>
      </w:r>
      <w:r w:rsidRPr="00572EE3">
        <w:rPr>
          <w:rFonts w:cstheme="minorHAnsi"/>
          <w:color w:val="000000"/>
          <w:sz w:val="24"/>
          <w:szCs w:val="24"/>
        </w:rPr>
        <w:t>a</w:t>
      </w:r>
      <w:r w:rsidRPr="00572EE3">
        <w:rPr>
          <w:rFonts w:cstheme="minorHAnsi"/>
          <w:b/>
          <w:bCs/>
          <w:color w:val="000000"/>
          <w:sz w:val="24"/>
          <w:szCs w:val="24"/>
        </w:rPr>
        <w:t xml:space="preserve"> Sassuolo</w:t>
      </w:r>
      <w:r w:rsidRPr="00572EE3">
        <w:rPr>
          <w:rFonts w:cstheme="minorHAnsi"/>
          <w:color w:val="000000"/>
          <w:sz w:val="24"/>
          <w:szCs w:val="24"/>
        </w:rPr>
        <w:t xml:space="preserve">, </w:t>
      </w:r>
      <w:r w:rsidRPr="00572EE3">
        <w:rPr>
          <w:rFonts w:cstheme="minorHAnsi"/>
          <w:bCs/>
          <w:color w:val="000000"/>
          <w:sz w:val="24"/>
          <w:szCs w:val="24"/>
          <w:bdr w:val="none" w:sz="0" w:space="0" w:color="auto" w:frame="1"/>
        </w:rPr>
        <w:t xml:space="preserve">interessata da fenomeni di erosione e scalzamento. In tutto sono stati investiti 1 milione </w:t>
      </w:r>
      <w:r w:rsidR="00CC5E0E">
        <w:rPr>
          <w:rFonts w:cstheme="minorHAnsi"/>
          <w:bCs/>
          <w:color w:val="000000"/>
          <w:sz w:val="24"/>
          <w:szCs w:val="24"/>
          <w:bdr w:val="none" w:sz="0" w:space="0" w:color="auto" w:frame="1"/>
        </w:rPr>
        <w:t xml:space="preserve">e </w:t>
      </w:r>
      <w:r w:rsidRPr="00572EE3">
        <w:rPr>
          <w:rFonts w:cstheme="minorHAnsi"/>
          <w:bCs/>
          <w:color w:val="000000"/>
          <w:sz w:val="24"/>
          <w:szCs w:val="24"/>
          <w:bdr w:val="none" w:sz="0" w:space="0" w:color="auto" w:frame="1"/>
        </w:rPr>
        <w:t xml:space="preserve">600mila euro per due stralci di lavori: il primo (1,1 milioni), tra 2019 e 2020 ha permesso il rifacimento del paramento di valle; il secondo (500mila euro), svolto tra ottobre 2020 e giugno 2021, ha riguardato la realizzazione di una controbriglia al piede a sostegno e consolidamento dell’intero sistema.  </w:t>
      </w:r>
    </w:p>
    <w:p w14:paraId="4CC75AD3" w14:textId="79617337" w:rsidR="00EC3F57" w:rsidRPr="00572EE3" w:rsidRDefault="00EC3F57" w:rsidP="00572EE3">
      <w:pPr>
        <w:shd w:val="clear" w:color="auto" w:fill="FFFFFF"/>
        <w:spacing w:before="80" w:after="80" w:line="240" w:lineRule="auto"/>
        <w:jc w:val="both"/>
        <w:rPr>
          <w:rFonts w:cstheme="minorHAnsi"/>
          <w:bCs/>
          <w:sz w:val="24"/>
          <w:szCs w:val="24"/>
        </w:rPr>
      </w:pPr>
      <w:r w:rsidRPr="00572EE3">
        <w:rPr>
          <w:rFonts w:cstheme="minorHAnsi"/>
          <w:bCs/>
          <w:color w:val="000000"/>
          <w:sz w:val="24"/>
          <w:szCs w:val="24"/>
          <w:bdr w:val="none" w:sz="0" w:space="0" w:color="auto" w:frame="1"/>
        </w:rPr>
        <w:t xml:space="preserve">La seconda tappa ha riguardato </w:t>
      </w:r>
      <w:r w:rsidRPr="00572EE3">
        <w:rPr>
          <w:rFonts w:cstheme="minorHAnsi"/>
          <w:b/>
          <w:color w:val="000000"/>
          <w:sz w:val="24"/>
          <w:szCs w:val="24"/>
          <w:bdr w:val="none" w:sz="0" w:space="0" w:color="auto" w:frame="1"/>
        </w:rPr>
        <w:t>Ponte Alto</w:t>
      </w:r>
      <w:r w:rsidRPr="00572EE3">
        <w:rPr>
          <w:rFonts w:cstheme="minorHAnsi"/>
          <w:bCs/>
          <w:color w:val="000000"/>
          <w:sz w:val="24"/>
          <w:szCs w:val="24"/>
          <w:bdr w:val="none" w:sz="0" w:space="0" w:color="auto" w:frame="1"/>
        </w:rPr>
        <w:t xml:space="preserve">, a Modena, dove 2 milioni di euro sono stati investiti </w:t>
      </w:r>
      <w:r w:rsidRPr="00572EE3">
        <w:rPr>
          <w:rFonts w:cstheme="minorHAnsi"/>
          <w:color w:val="000000"/>
          <w:sz w:val="24"/>
          <w:szCs w:val="24"/>
          <w:bdr w:val="none" w:sz="0" w:space="0" w:color="auto" w:frame="1"/>
        </w:rPr>
        <w:t xml:space="preserve">a cura di </w:t>
      </w:r>
      <w:proofErr w:type="spellStart"/>
      <w:r w:rsidRPr="00572EE3">
        <w:rPr>
          <w:rFonts w:cstheme="minorHAnsi"/>
          <w:color w:val="000000"/>
          <w:sz w:val="24"/>
          <w:szCs w:val="24"/>
          <w:bdr w:val="none" w:sz="0" w:space="0" w:color="auto" w:frame="1"/>
        </w:rPr>
        <w:t>Aipo</w:t>
      </w:r>
      <w:proofErr w:type="spellEnd"/>
      <w:r w:rsidRPr="00572EE3">
        <w:rPr>
          <w:rFonts w:cstheme="minorHAnsi"/>
          <w:color w:val="000000"/>
          <w:sz w:val="24"/>
          <w:szCs w:val="24"/>
          <w:bdr w:val="none" w:sz="0" w:space="0" w:color="auto" w:frame="1"/>
        </w:rPr>
        <w:t>, tra 2017 e 2019, per la realizzazione del nuovo argine destro del fiume Secchia</w:t>
      </w:r>
      <w:r w:rsidR="00970164" w:rsidRPr="00572EE3">
        <w:rPr>
          <w:rFonts w:cstheme="minorHAnsi"/>
          <w:color w:val="000000"/>
          <w:sz w:val="24"/>
          <w:szCs w:val="24"/>
          <w:bdr w:val="none" w:sz="0" w:space="0" w:color="auto" w:frame="1"/>
        </w:rPr>
        <w:t>,</w:t>
      </w:r>
      <w:r w:rsidRPr="00572EE3">
        <w:rPr>
          <w:rFonts w:cstheme="minorHAnsi"/>
          <w:color w:val="000000"/>
          <w:sz w:val="24"/>
          <w:szCs w:val="24"/>
          <w:bdr w:val="none" w:sz="0" w:space="0" w:color="auto" w:frame="1"/>
        </w:rPr>
        <w:t xml:space="preserve"> per la riprofilatura del fondo alveo al fine di incrementare la capacità di deflusso del corso d’acqua e</w:t>
      </w:r>
      <w:r w:rsidR="00970164" w:rsidRPr="00572EE3">
        <w:rPr>
          <w:rFonts w:cstheme="minorHAnsi"/>
          <w:color w:val="000000"/>
          <w:sz w:val="24"/>
          <w:szCs w:val="24"/>
          <w:bdr w:val="none" w:sz="0" w:space="0" w:color="auto" w:frame="1"/>
        </w:rPr>
        <w:t xml:space="preserve"> </w:t>
      </w:r>
      <w:r w:rsidRPr="00572EE3">
        <w:rPr>
          <w:rFonts w:cstheme="minorHAnsi"/>
          <w:color w:val="000000"/>
          <w:sz w:val="24"/>
          <w:szCs w:val="24"/>
          <w:bdr w:val="none" w:sz="0" w:space="0" w:color="auto" w:frame="1"/>
        </w:rPr>
        <w:t>l’arretramento dell’argine di cui è stata allargata la sezione. L’intervento è parte dei lavori di adeguamento strutturale del sistema arginale difensivo del Secchia, ad oggi tutti conclusi per un totale</w:t>
      </w:r>
      <w:r w:rsidR="00EC196B" w:rsidRPr="00572EE3">
        <w:rPr>
          <w:rFonts w:cstheme="minorHAnsi"/>
          <w:color w:val="000000"/>
          <w:sz w:val="24"/>
          <w:szCs w:val="24"/>
          <w:bdr w:val="none" w:sz="0" w:space="0" w:color="auto" w:frame="1"/>
        </w:rPr>
        <w:t xml:space="preserve"> di</w:t>
      </w:r>
      <w:r w:rsidRPr="00572EE3">
        <w:rPr>
          <w:rFonts w:cstheme="minorHAnsi"/>
          <w:color w:val="000000"/>
          <w:sz w:val="24"/>
          <w:szCs w:val="24"/>
          <w:bdr w:val="none" w:sz="0" w:space="0" w:color="auto" w:frame="1"/>
        </w:rPr>
        <w:t xml:space="preserve"> </w:t>
      </w:r>
      <w:r w:rsidRPr="00572EE3">
        <w:rPr>
          <w:rFonts w:cstheme="minorHAnsi"/>
          <w:b/>
          <w:sz w:val="24"/>
          <w:szCs w:val="24"/>
        </w:rPr>
        <w:t>32 milioni</w:t>
      </w:r>
      <w:r w:rsidRPr="00572EE3">
        <w:rPr>
          <w:rFonts w:cstheme="minorHAnsi"/>
          <w:bCs/>
          <w:sz w:val="24"/>
          <w:szCs w:val="24"/>
        </w:rPr>
        <w:t>.</w:t>
      </w:r>
      <w:r w:rsidRPr="00572EE3">
        <w:rPr>
          <w:rFonts w:cstheme="minorHAnsi"/>
          <w:b/>
          <w:sz w:val="24"/>
          <w:szCs w:val="24"/>
        </w:rPr>
        <w:t xml:space="preserve"> </w:t>
      </w:r>
      <w:r w:rsidR="00970164" w:rsidRPr="00572EE3">
        <w:rPr>
          <w:rFonts w:cstheme="minorHAnsi"/>
          <w:bCs/>
          <w:sz w:val="24"/>
          <w:szCs w:val="24"/>
        </w:rPr>
        <w:t xml:space="preserve"> </w:t>
      </w:r>
    </w:p>
    <w:p w14:paraId="399C2081" w14:textId="4B574F0A" w:rsidR="00EC3F57" w:rsidRPr="00572EE3" w:rsidRDefault="00EC3F57" w:rsidP="00572EE3">
      <w:pPr>
        <w:shd w:val="clear" w:color="auto" w:fill="FFFFFF"/>
        <w:spacing w:before="80" w:after="80" w:line="240" w:lineRule="auto"/>
        <w:jc w:val="both"/>
        <w:rPr>
          <w:rFonts w:cstheme="minorHAnsi"/>
          <w:bCs/>
          <w:sz w:val="24"/>
          <w:szCs w:val="24"/>
        </w:rPr>
      </w:pPr>
      <w:r w:rsidRPr="00572EE3">
        <w:rPr>
          <w:rFonts w:cstheme="minorHAnsi"/>
          <w:color w:val="000000"/>
          <w:sz w:val="24"/>
          <w:szCs w:val="24"/>
          <w:bdr w:val="none" w:sz="0" w:space="0" w:color="auto" w:frame="1"/>
        </w:rPr>
        <w:t xml:space="preserve">E ancora: le attività di visita ai cantieri </w:t>
      </w:r>
      <w:r w:rsidR="007E0264" w:rsidRPr="00572EE3">
        <w:rPr>
          <w:rFonts w:cstheme="minorHAnsi"/>
          <w:color w:val="000000"/>
          <w:sz w:val="24"/>
          <w:szCs w:val="24"/>
          <w:bdr w:val="none" w:sz="0" w:space="0" w:color="auto" w:frame="1"/>
        </w:rPr>
        <w:t>sono proseguite sull</w:t>
      </w:r>
      <w:r w:rsidRPr="00572EE3">
        <w:rPr>
          <w:rFonts w:cstheme="minorHAnsi"/>
          <w:color w:val="000000"/>
          <w:sz w:val="24"/>
          <w:szCs w:val="24"/>
          <w:bdr w:val="none" w:sz="0" w:space="0" w:color="auto" w:frame="1"/>
        </w:rPr>
        <w:t xml:space="preserve">’argine del </w:t>
      </w:r>
      <w:r w:rsidRPr="00572EE3">
        <w:rPr>
          <w:rFonts w:cstheme="minorHAnsi"/>
          <w:b/>
          <w:bCs/>
          <w:color w:val="000000"/>
          <w:sz w:val="24"/>
          <w:szCs w:val="24"/>
          <w:bdr w:val="none" w:sz="0" w:space="0" w:color="auto" w:frame="1"/>
        </w:rPr>
        <w:t>Panaro</w:t>
      </w:r>
      <w:r w:rsidRPr="00572EE3">
        <w:rPr>
          <w:rFonts w:cstheme="minorHAnsi"/>
          <w:color w:val="000000"/>
          <w:sz w:val="24"/>
          <w:szCs w:val="24"/>
          <w:bdr w:val="none" w:sz="0" w:space="0" w:color="auto" w:frame="1"/>
        </w:rPr>
        <w:t xml:space="preserve"> tra </w:t>
      </w:r>
      <w:r w:rsidR="007E0264" w:rsidRPr="00572EE3">
        <w:rPr>
          <w:rFonts w:cstheme="minorHAnsi"/>
          <w:b/>
          <w:bCs/>
          <w:color w:val="000000"/>
          <w:sz w:val="24"/>
          <w:szCs w:val="24"/>
          <w:bdr w:val="none" w:sz="0" w:space="0" w:color="auto" w:frame="1"/>
        </w:rPr>
        <w:t>Castelfranco</w:t>
      </w:r>
      <w:r w:rsidR="007E0264" w:rsidRPr="00572EE3">
        <w:rPr>
          <w:rFonts w:cstheme="minorHAnsi"/>
          <w:color w:val="000000"/>
          <w:sz w:val="24"/>
          <w:szCs w:val="24"/>
          <w:bdr w:val="none" w:sz="0" w:space="0" w:color="auto" w:frame="1"/>
        </w:rPr>
        <w:t xml:space="preserve"> e </w:t>
      </w:r>
      <w:r w:rsidR="007E0264" w:rsidRPr="00572EE3">
        <w:rPr>
          <w:rFonts w:cstheme="minorHAnsi"/>
          <w:b/>
          <w:bCs/>
          <w:color w:val="000000"/>
          <w:sz w:val="24"/>
          <w:szCs w:val="24"/>
          <w:bdr w:val="none" w:sz="0" w:space="0" w:color="auto" w:frame="1"/>
        </w:rPr>
        <w:t>Nonantola</w:t>
      </w:r>
      <w:r w:rsidR="007E0264" w:rsidRPr="00572EE3">
        <w:rPr>
          <w:rFonts w:cstheme="minorHAnsi"/>
          <w:color w:val="000000"/>
          <w:sz w:val="24"/>
          <w:szCs w:val="24"/>
          <w:bdr w:val="none" w:sz="0" w:space="0" w:color="auto" w:frame="1"/>
        </w:rPr>
        <w:t xml:space="preserve">, nel luogo della rotta del 2020, dove le difese spondali sono state ripristinate da </w:t>
      </w:r>
      <w:proofErr w:type="spellStart"/>
      <w:r w:rsidR="007E0264" w:rsidRPr="00572EE3">
        <w:rPr>
          <w:rFonts w:cstheme="minorHAnsi"/>
          <w:color w:val="000000"/>
          <w:sz w:val="24"/>
          <w:szCs w:val="24"/>
          <w:bdr w:val="none" w:sz="0" w:space="0" w:color="auto" w:frame="1"/>
        </w:rPr>
        <w:t>Aipo</w:t>
      </w:r>
      <w:proofErr w:type="spellEnd"/>
      <w:r w:rsidR="007E0264" w:rsidRPr="00572EE3">
        <w:rPr>
          <w:rFonts w:cstheme="minorHAnsi"/>
          <w:color w:val="000000"/>
          <w:sz w:val="24"/>
          <w:szCs w:val="24"/>
          <w:bdr w:val="none" w:sz="0" w:space="0" w:color="auto" w:frame="1"/>
        </w:rPr>
        <w:t xml:space="preserve">; quindi a </w:t>
      </w:r>
      <w:r w:rsidR="007E0264" w:rsidRPr="00572EE3">
        <w:rPr>
          <w:rFonts w:cstheme="minorHAnsi"/>
          <w:b/>
          <w:bCs/>
          <w:color w:val="000000"/>
          <w:sz w:val="24"/>
          <w:szCs w:val="24"/>
          <w:bdr w:val="none" w:sz="0" w:space="0" w:color="auto" w:frame="1"/>
        </w:rPr>
        <w:t>Fossalta</w:t>
      </w:r>
      <w:r w:rsidR="007E0264" w:rsidRPr="00572EE3">
        <w:rPr>
          <w:rFonts w:cstheme="minorHAnsi"/>
          <w:color w:val="000000"/>
          <w:sz w:val="24"/>
          <w:szCs w:val="24"/>
          <w:bdr w:val="none" w:sz="0" w:space="0" w:color="auto" w:frame="1"/>
        </w:rPr>
        <w:t xml:space="preserve"> di </w:t>
      </w:r>
      <w:r w:rsidR="007E0264" w:rsidRPr="00572EE3">
        <w:rPr>
          <w:rFonts w:cstheme="minorHAnsi"/>
          <w:b/>
          <w:bCs/>
          <w:color w:val="000000"/>
          <w:sz w:val="24"/>
          <w:szCs w:val="24"/>
          <w:bdr w:val="none" w:sz="0" w:space="0" w:color="auto" w:frame="1"/>
        </w:rPr>
        <w:t>Modena</w:t>
      </w:r>
      <w:r w:rsidR="007E0264" w:rsidRPr="00572EE3">
        <w:rPr>
          <w:rFonts w:cstheme="minorHAnsi"/>
          <w:color w:val="000000"/>
          <w:sz w:val="24"/>
          <w:szCs w:val="24"/>
          <w:bdr w:val="none" w:sz="0" w:space="0" w:color="auto" w:frame="1"/>
        </w:rPr>
        <w:t xml:space="preserve">, dove </w:t>
      </w:r>
      <w:r w:rsidRPr="00572EE3">
        <w:rPr>
          <w:rStyle w:val="Enfasicorsivo"/>
          <w:rFonts w:cstheme="minorHAnsi"/>
          <w:i w:val="0"/>
          <w:iCs w:val="0"/>
          <w:color w:val="000000"/>
          <w:sz w:val="24"/>
          <w:szCs w:val="24"/>
          <w:bdr w:val="none" w:sz="0" w:space="0" w:color="auto" w:frame="1"/>
        </w:rPr>
        <w:t>sono stati finora investiti</w:t>
      </w:r>
      <w:r w:rsidRPr="00572EE3">
        <w:rPr>
          <w:rStyle w:val="Enfasicorsivo"/>
          <w:rFonts w:cstheme="minorHAnsi"/>
          <w:b/>
          <w:bCs/>
          <w:i w:val="0"/>
          <w:iCs w:val="0"/>
          <w:color w:val="000000"/>
          <w:sz w:val="24"/>
          <w:szCs w:val="24"/>
          <w:bdr w:val="none" w:sz="0" w:space="0" w:color="auto" w:frame="1"/>
        </w:rPr>
        <w:t xml:space="preserve"> 5 milioni</w:t>
      </w:r>
      <w:r w:rsidR="007E0264" w:rsidRPr="00572EE3">
        <w:rPr>
          <w:rStyle w:val="Enfasicorsivo"/>
          <w:rFonts w:cstheme="minorHAnsi"/>
          <w:b/>
          <w:bCs/>
          <w:i w:val="0"/>
          <w:iCs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7E0264" w:rsidRPr="00572EE3">
        <w:rPr>
          <w:rStyle w:val="Enfasicorsivo"/>
          <w:rFonts w:cstheme="minorHAnsi"/>
          <w:i w:val="0"/>
          <w:iCs w:val="0"/>
          <w:color w:val="000000"/>
          <w:sz w:val="24"/>
          <w:szCs w:val="24"/>
          <w:bdr w:val="none" w:sz="0" w:space="0" w:color="auto" w:frame="1"/>
        </w:rPr>
        <w:t>sugli argini del</w:t>
      </w:r>
      <w:r w:rsidR="007E0264" w:rsidRPr="00572EE3">
        <w:rPr>
          <w:rStyle w:val="Enfasicorsivo"/>
          <w:rFonts w:cstheme="minorHAnsi"/>
          <w:b/>
          <w:bCs/>
          <w:i w:val="0"/>
          <w:iCs w:val="0"/>
          <w:color w:val="000000"/>
          <w:sz w:val="24"/>
          <w:szCs w:val="24"/>
          <w:bdr w:val="none" w:sz="0" w:space="0" w:color="auto" w:frame="1"/>
        </w:rPr>
        <w:t xml:space="preserve"> Tiepido </w:t>
      </w:r>
      <w:r w:rsidRPr="00572EE3">
        <w:rPr>
          <w:rStyle w:val="Enfasicorsivo"/>
          <w:rFonts w:cstheme="minorHAnsi"/>
          <w:i w:val="0"/>
          <w:iCs w:val="0"/>
          <w:color w:val="000000"/>
          <w:sz w:val="24"/>
          <w:szCs w:val="24"/>
          <w:bdr w:val="none" w:sz="0" w:space="0" w:color="auto" w:frame="1"/>
        </w:rPr>
        <w:t>per</w:t>
      </w:r>
      <w:r w:rsidRPr="00572EE3">
        <w:rPr>
          <w:rStyle w:val="Enfasicorsivo"/>
          <w:rFonts w:cstheme="minorHAnsi"/>
          <w:b/>
          <w:bCs/>
          <w:i w:val="0"/>
          <w:iCs w:val="0"/>
          <w:color w:val="000000"/>
          <w:sz w:val="24"/>
          <w:szCs w:val="24"/>
          <w:bdr w:val="none" w:sz="0" w:space="0" w:color="auto" w:frame="1"/>
        </w:rPr>
        <w:t xml:space="preserve"> 2 interventi già completati</w:t>
      </w:r>
      <w:r w:rsidRPr="00572EE3">
        <w:rPr>
          <w:rStyle w:val="Enfasicorsivo"/>
          <w:rFonts w:cstheme="minorHAnsi"/>
          <w:i w:val="0"/>
          <w:iCs w:val="0"/>
          <w:color w:val="000000"/>
          <w:sz w:val="24"/>
          <w:szCs w:val="24"/>
          <w:bdr w:val="none" w:sz="0" w:space="0" w:color="auto" w:frame="1"/>
        </w:rPr>
        <w:t xml:space="preserve">. </w:t>
      </w:r>
      <w:r w:rsidRPr="00572EE3">
        <w:rPr>
          <w:rFonts w:cstheme="minorHAnsi"/>
          <w:color w:val="000000"/>
          <w:sz w:val="24"/>
          <w:szCs w:val="24"/>
          <w:bdr w:val="none" w:sz="0" w:space="0" w:color="auto" w:frame="1"/>
        </w:rPr>
        <w:t xml:space="preserve">Un </w:t>
      </w:r>
      <w:r w:rsidRPr="00572EE3">
        <w:rPr>
          <w:rFonts w:cstheme="minorHAnsi"/>
          <w:b/>
          <w:bCs/>
          <w:color w:val="000000"/>
          <w:sz w:val="24"/>
          <w:szCs w:val="24"/>
          <w:bdr w:val="none" w:sz="0" w:space="0" w:color="auto" w:frame="1"/>
        </w:rPr>
        <w:t xml:space="preserve">ulteriore cantiere </w:t>
      </w:r>
      <w:r w:rsidRPr="00572EE3">
        <w:rPr>
          <w:rFonts w:cstheme="minorHAnsi"/>
          <w:color w:val="000000"/>
          <w:sz w:val="24"/>
          <w:szCs w:val="24"/>
          <w:bdr w:val="none" w:sz="0" w:space="0" w:color="auto" w:frame="1"/>
        </w:rPr>
        <w:t xml:space="preserve">– dal valore di </w:t>
      </w:r>
      <w:r w:rsidRPr="00572EE3">
        <w:rPr>
          <w:rFonts w:cstheme="minorHAnsi"/>
          <w:b/>
          <w:sz w:val="24"/>
          <w:szCs w:val="24"/>
        </w:rPr>
        <w:t xml:space="preserve">2 milioni e mezzo </w:t>
      </w:r>
      <w:r w:rsidR="00351E4E" w:rsidRPr="00572EE3">
        <w:rPr>
          <w:rFonts w:cstheme="minorHAnsi"/>
          <w:color w:val="000000"/>
          <w:sz w:val="24"/>
          <w:szCs w:val="24"/>
          <w:bdr w:val="none" w:sz="0" w:space="0" w:color="auto" w:frame="1"/>
        </w:rPr>
        <w:t xml:space="preserve">– </w:t>
      </w:r>
      <w:r w:rsidRPr="00572EE3">
        <w:rPr>
          <w:rFonts w:cstheme="minorHAnsi"/>
          <w:color w:val="000000"/>
          <w:sz w:val="24"/>
          <w:szCs w:val="24"/>
          <w:bdr w:val="none" w:sz="0" w:space="0" w:color="auto" w:frame="1"/>
        </w:rPr>
        <w:t xml:space="preserve">è stato finanziato lo scorso aprile con l’aggiornamento della programmazione degli interventi sul nodo idraulico (manovra da complessivi 40 milioni). </w:t>
      </w:r>
      <w:r w:rsidR="00351E4E" w:rsidRPr="00572EE3">
        <w:rPr>
          <w:rFonts w:cstheme="minorHAnsi"/>
          <w:color w:val="000000"/>
          <w:sz w:val="24"/>
          <w:szCs w:val="24"/>
          <w:bdr w:val="none" w:sz="0" w:space="0" w:color="auto" w:frame="1"/>
        </w:rPr>
        <w:t xml:space="preserve"> </w:t>
      </w:r>
      <w:r w:rsidRPr="00572EE3">
        <w:rPr>
          <w:rFonts w:cstheme="minorHAnsi"/>
          <w:bCs/>
          <w:sz w:val="24"/>
          <w:szCs w:val="24"/>
        </w:rPr>
        <w:t>Le risorse permetteranno la</w:t>
      </w:r>
      <w:r w:rsidRPr="00572EE3">
        <w:rPr>
          <w:rFonts w:cstheme="minorHAnsi"/>
          <w:b/>
          <w:sz w:val="24"/>
          <w:szCs w:val="24"/>
        </w:rPr>
        <w:t xml:space="preserve"> messa in sicurezza delle sponde del torrente Tiepido a monte di via </w:t>
      </w:r>
      <w:proofErr w:type="spellStart"/>
      <w:r w:rsidRPr="00572EE3">
        <w:rPr>
          <w:rFonts w:cstheme="minorHAnsi"/>
          <w:b/>
          <w:sz w:val="24"/>
          <w:szCs w:val="24"/>
        </w:rPr>
        <w:t>Curtatona</w:t>
      </w:r>
      <w:proofErr w:type="spellEnd"/>
      <w:r w:rsidRPr="00572EE3">
        <w:rPr>
          <w:rFonts w:cstheme="minorHAnsi"/>
          <w:bCs/>
          <w:sz w:val="24"/>
          <w:szCs w:val="24"/>
        </w:rPr>
        <w:t xml:space="preserve">, nell’area al confine dei </w:t>
      </w:r>
      <w:r w:rsidRPr="00572EE3">
        <w:rPr>
          <w:rFonts w:cstheme="minorHAnsi"/>
          <w:b/>
          <w:sz w:val="24"/>
          <w:szCs w:val="24"/>
        </w:rPr>
        <w:t>laghi di ex-cava</w:t>
      </w:r>
      <w:r w:rsidRPr="00572EE3">
        <w:rPr>
          <w:rFonts w:cstheme="minorHAnsi"/>
          <w:bCs/>
          <w:sz w:val="24"/>
          <w:szCs w:val="24"/>
        </w:rPr>
        <w:t xml:space="preserve">. </w:t>
      </w:r>
    </w:p>
    <w:p w14:paraId="6ACBF301" w14:textId="25C19CEE" w:rsidR="001C7684" w:rsidRPr="00572EE3" w:rsidRDefault="00703883" w:rsidP="00572EE3">
      <w:pPr>
        <w:shd w:val="clear" w:color="auto" w:fill="FFFFFF"/>
        <w:spacing w:before="80" w:after="80" w:line="240" w:lineRule="auto"/>
        <w:jc w:val="both"/>
        <w:rPr>
          <w:rFonts w:cstheme="minorHAnsi"/>
          <w:color w:val="000000"/>
          <w:sz w:val="24"/>
          <w:szCs w:val="24"/>
          <w:bdr w:val="none" w:sz="0" w:space="0" w:color="auto" w:frame="1"/>
        </w:rPr>
      </w:pPr>
      <w:r w:rsidRPr="00572EE3">
        <w:rPr>
          <w:rFonts w:cstheme="minorHAnsi"/>
          <w:color w:val="000000"/>
          <w:sz w:val="24"/>
          <w:szCs w:val="24"/>
          <w:bdr w:val="none" w:sz="0" w:space="0" w:color="auto" w:frame="1"/>
        </w:rPr>
        <w:t xml:space="preserve">Da ultimo, è stata visitata l’area del Panaro tra </w:t>
      </w:r>
      <w:r w:rsidRPr="00572EE3">
        <w:rPr>
          <w:rFonts w:cstheme="minorHAnsi"/>
          <w:b/>
          <w:bCs/>
          <w:color w:val="000000"/>
          <w:sz w:val="24"/>
          <w:szCs w:val="24"/>
          <w:bdr w:val="none" w:sz="0" w:space="0" w:color="auto" w:frame="1"/>
        </w:rPr>
        <w:t>Spilamberto e Vignola</w:t>
      </w:r>
      <w:r w:rsidRPr="00572EE3">
        <w:rPr>
          <w:rFonts w:cstheme="minorHAnsi"/>
          <w:color w:val="000000"/>
          <w:sz w:val="24"/>
          <w:szCs w:val="24"/>
          <w:bdr w:val="none" w:sz="0" w:space="0" w:color="auto" w:frame="1"/>
        </w:rPr>
        <w:t xml:space="preserve"> dove l’Agenzia </w:t>
      </w:r>
      <w:r w:rsidR="00351E4E" w:rsidRPr="00572EE3">
        <w:rPr>
          <w:rFonts w:cstheme="minorHAnsi"/>
          <w:color w:val="000000"/>
          <w:sz w:val="24"/>
          <w:szCs w:val="24"/>
          <w:bdr w:val="none" w:sz="0" w:space="0" w:color="auto" w:frame="1"/>
        </w:rPr>
        <w:t xml:space="preserve">regionale </w:t>
      </w:r>
      <w:r w:rsidRPr="00572EE3">
        <w:rPr>
          <w:rFonts w:cstheme="minorHAnsi"/>
          <w:color w:val="000000"/>
          <w:sz w:val="24"/>
          <w:szCs w:val="24"/>
          <w:bdr w:val="none" w:sz="0" w:space="0" w:color="auto" w:frame="1"/>
        </w:rPr>
        <w:t xml:space="preserve">di </w:t>
      </w:r>
      <w:r w:rsidR="00351E4E" w:rsidRPr="00572EE3">
        <w:rPr>
          <w:rFonts w:cstheme="minorHAnsi"/>
          <w:color w:val="000000"/>
          <w:sz w:val="24"/>
          <w:szCs w:val="24"/>
          <w:bdr w:val="none" w:sz="0" w:space="0" w:color="auto" w:frame="1"/>
        </w:rPr>
        <w:t>P</w:t>
      </w:r>
      <w:r w:rsidRPr="00572EE3">
        <w:rPr>
          <w:rFonts w:cstheme="minorHAnsi"/>
          <w:color w:val="000000"/>
          <w:sz w:val="24"/>
          <w:szCs w:val="24"/>
          <w:bdr w:val="none" w:sz="0" w:space="0" w:color="auto" w:frame="1"/>
        </w:rPr>
        <w:t xml:space="preserve">rotezione civile ha curato una </w:t>
      </w:r>
      <w:r w:rsidR="00EC3F57" w:rsidRPr="00572EE3">
        <w:rPr>
          <w:rFonts w:cstheme="minorHAnsi"/>
          <w:color w:val="000000"/>
          <w:sz w:val="24"/>
          <w:szCs w:val="24"/>
          <w:bdr w:val="none" w:sz="0" w:space="0" w:color="auto" w:frame="1"/>
        </w:rPr>
        <w:t xml:space="preserve">pluralità di </w:t>
      </w:r>
      <w:r w:rsidR="00970164" w:rsidRPr="00572EE3">
        <w:rPr>
          <w:rFonts w:cstheme="minorHAnsi"/>
          <w:color w:val="000000"/>
          <w:sz w:val="24"/>
          <w:szCs w:val="24"/>
          <w:bdr w:val="none" w:sz="0" w:space="0" w:color="auto" w:frame="1"/>
        </w:rPr>
        <w:t>opere</w:t>
      </w:r>
      <w:r w:rsidR="00EC3F57" w:rsidRPr="00572EE3">
        <w:rPr>
          <w:rFonts w:cstheme="minorHAnsi"/>
          <w:color w:val="000000"/>
          <w:sz w:val="24"/>
          <w:szCs w:val="24"/>
          <w:bdr w:val="none" w:sz="0" w:space="0" w:color="auto" w:frame="1"/>
        </w:rPr>
        <w:t xml:space="preserve"> di consolidamento delle sponde e ripristino</w:t>
      </w:r>
      <w:r w:rsidR="00970164" w:rsidRPr="00572EE3">
        <w:rPr>
          <w:rFonts w:cstheme="minorHAnsi"/>
          <w:color w:val="000000"/>
          <w:sz w:val="24"/>
          <w:szCs w:val="24"/>
          <w:bdr w:val="none" w:sz="0" w:space="0" w:color="auto" w:frame="1"/>
        </w:rPr>
        <w:t xml:space="preserve"> dell’</w:t>
      </w:r>
      <w:r w:rsidR="00EC3F57" w:rsidRPr="00572EE3">
        <w:rPr>
          <w:rFonts w:cstheme="minorHAnsi"/>
          <w:color w:val="000000"/>
          <w:sz w:val="24"/>
          <w:szCs w:val="24"/>
          <w:bdr w:val="none" w:sz="0" w:space="0" w:color="auto" w:frame="1"/>
        </w:rPr>
        <w:t xml:space="preserve">officiosità idraulica per aumentare la capacità di laminazione dell’alveo del Panaro, per un valore totale di </w:t>
      </w:r>
      <w:r w:rsidR="00EC3F57" w:rsidRPr="00572EE3">
        <w:rPr>
          <w:rFonts w:cstheme="minorHAnsi"/>
          <w:b/>
          <w:bCs/>
          <w:color w:val="000000"/>
          <w:sz w:val="24"/>
          <w:szCs w:val="24"/>
          <w:bdr w:val="none" w:sz="0" w:space="0" w:color="auto" w:frame="1"/>
        </w:rPr>
        <w:t>2 milioni e mezzo di euro</w:t>
      </w:r>
      <w:r w:rsidR="00EC3F57" w:rsidRPr="00572EE3">
        <w:rPr>
          <w:rFonts w:cstheme="minorHAnsi"/>
          <w:color w:val="000000"/>
          <w:sz w:val="24"/>
          <w:szCs w:val="24"/>
          <w:bdr w:val="none" w:sz="0" w:space="0" w:color="auto" w:frame="1"/>
        </w:rPr>
        <w:t>. L’ultim</w:t>
      </w:r>
      <w:r w:rsidR="00970164" w:rsidRPr="00572EE3">
        <w:rPr>
          <w:rFonts w:cstheme="minorHAnsi"/>
          <w:color w:val="000000"/>
          <w:sz w:val="24"/>
          <w:szCs w:val="24"/>
          <w:bdr w:val="none" w:sz="0" w:space="0" w:color="auto" w:frame="1"/>
        </w:rPr>
        <w:t>o intervento</w:t>
      </w:r>
      <w:r w:rsidR="00EC3F57" w:rsidRPr="00572EE3">
        <w:rPr>
          <w:rFonts w:cstheme="minorHAnsi"/>
          <w:color w:val="000000"/>
          <w:sz w:val="24"/>
          <w:szCs w:val="24"/>
          <w:bdr w:val="none" w:sz="0" w:space="0" w:color="auto" w:frame="1"/>
        </w:rPr>
        <w:t xml:space="preserve"> avviat</w:t>
      </w:r>
      <w:r w:rsidR="00970164" w:rsidRPr="00572EE3">
        <w:rPr>
          <w:rFonts w:cstheme="minorHAnsi"/>
          <w:color w:val="000000"/>
          <w:sz w:val="24"/>
          <w:szCs w:val="24"/>
          <w:bdr w:val="none" w:sz="0" w:space="0" w:color="auto" w:frame="1"/>
        </w:rPr>
        <w:t>o</w:t>
      </w:r>
      <w:r w:rsidR="00EC3F57" w:rsidRPr="00572EE3">
        <w:rPr>
          <w:rFonts w:cstheme="minorHAnsi"/>
          <w:color w:val="000000"/>
          <w:sz w:val="24"/>
          <w:szCs w:val="24"/>
          <w:bdr w:val="none" w:sz="0" w:space="0" w:color="auto" w:frame="1"/>
        </w:rPr>
        <w:t xml:space="preserve">, ora in ultimazione, riguarda la costruzione di una scogliera per ripristinare e mettere in sicurezza alcuni tratti di sponda, sia in sinistra che in destra idraulica, in stato di grave erosione. </w:t>
      </w:r>
      <w:r w:rsidRPr="00572EE3">
        <w:rPr>
          <w:rFonts w:cstheme="minorHAnsi"/>
          <w:color w:val="000000"/>
          <w:sz w:val="24"/>
          <w:szCs w:val="24"/>
          <w:bdr w:val="none" w:sz="0" w:space="0" w:color="auto" w:frame="1"/>
        </w:rPr>
        <w:t xml:space="preserve"> </w:t>
      </w:r>
    </w:p>
    <w:p w14:paraId="69EC36DF" w14:textId="56AF6099" w:rsidR="00703883" w:rsidRPr="00572EE3" w:rsidRDefault="00703883" w:rsidP="00572EE3">
      <w:pPr>
        <w:shd w:val="clear" w:color="auto" w:fill="FFFFFF"/>
        <w:spacing w:before="80" w:after="80" w:line="240" w:lineRule="auto"/>
        <w:jc w:val="both"/>
        <w:rPr>
          <w:rFonts w:cstheme="minorHAnsi"/>
          <w:color w:val="000000"/>
          <w:sz w:val="24"/>
          <w:szCs w:val="24"/>
          <w:bdr w:val="none" w:sz="0" w:space="0" w:color="auto" w:frame="1"/>
        </w:rPr>
      </w:pPr>
    </w:p>
    <w:p w14:paraId="570BECBB" w14:textId="7D17AC2E" w:rsidR="00FB1CA6" w:rsidRPr="00572EE3" w:rsidRDefault="007C3A8B" w:rsidP="00572EE3">
      <w:pPr>
        <w:pStyle w:val="NormaleWeb"/>
        <w:shd w:val="clear" w:color="auto" w:fill="FFFFFF"/>
        <w:spacing w:before="80" w:beforeAutospacing="0" w:after="80" w:afterAutospacing="0"/>
        <w:jc w:val="both"/>
        <w:rPr>
          <w:rFonts w:asciiTheme="minorHAnsi" w:hAnsiTheme="minorHAnsi" w:cstheme="minorHAnsi"/>
          <w:b/>
          <w:bCs/>
          <w:color w:val="000000"/>
          <w:bdr w:val="none" w:sz="0" w:space="0" w:color="auto" w:frame="1"/>
        </w:rPr>
      </w:pPr>
      <w:r w:rsidRPr="00572EE3">
        <w:rPr>
          <w:rFonts w:asciiTheme="minorHAnsi" w:hAnsiTheme="minorHAnsi" w:cstheme="minorHAnsi"/>
          <w:b/>
          <w:bCs/>
          <w:color w:val="000000"/>
          <w:bdr w:val="none" w:sz="0" w:space="0" w:color="auto" w:frame="1"/>
        </w:rPr>
        <w:t>Gli investimenti sul nodo idraulico</w:t>
      </w:r>
      <w:r w:rsidR="00703883" w:rsidRPr="00572EE3">
        <w:rPr>
          <w:rFonts w:asciiTheme="minorHAnsi" w:hAnsiTheme="minorHAnsi" w:cstheme="minorHAnsi"/>
          <w:b/>
          <w:bCs/>
          <w:color w:val="000000"/>
          <w:bdr w:val="none" w:sz="0" w:space="0" w:color="auto" w:frame="1"/>
        </w:rPr>
        <w:t xml:space="preserve"> </w:t>
      </w:r>
    </w:p>
    <w:p w14:paraId="72831185" w14:textId="7F859819" w:rsidR="00703883" w:rsidRPr="00572EE3" w:rsidRDefault="00703883" w:rsidP="00572EE3">
      <w:pPr>
        <w:pStyle w:val="NormaleWeb"/>
        <w:shd w:val="clear" w:color="auto" w:fill="FFFFFF"/>
        <w:spacing w:before="80" w:beforeAutospacing="0" w:after="80" w:afterAutospacing="0"/>
        <w:jc w:val="both"/>
        <w:rPr>
          <w:rFonts w:asciiTheme="minorHAnsi" w:hAnsiTheme="minorHAnsi" w:cstheme="minorHAnsi"/>
          <w:color w:val="000000"/>
        </w:rPr>
      </w:pPr>
      <w:r w:rsidRPr="00572EE3">
        <w:rPr>
          <w:rFonts w:asciiTheme="minorHAnsi" w:hAnsiTheme="minorHAnsi" w:cstheme="minorHAnsi"/>
          <w:b/>
          <w:bCs/>
          <w:color w:val="000000"/>
          <w:bdr w:val="none" w:sz="0" w:space="0" w:color="auto" w:frame="1"/>
        </w:rPr>
        <w:t>Sfiora i 170 milioni</w:t>
      </w:r>
      <w:r w:rsidRPr="00572EE3">
        <w:rPr>
          <w:rFonts w:asciiTheme="minorHAnsi" w:hAnsiTheme="minorHAnsi" w:cstheme="minorHAnsi"/>
          <w:color w:val="000000"/>
          <w:bdr w:val="none" w:sz="0" w:space="0" w:color="auto" w:frame="1"/>
        </w:rPr>
        <w:t> di euro il totale degli </w:t>
      </w:r>
      <w:r w:rsidRPr="00572EE3">
        <w:rPr>
          <w:rFonts w:asciiTheme="minorHAnsi" w:hAnsiTheme="minorHAnsi" w:cstheme="minorHAnsi"/>
          <w:b/>
          <w:bCs/>
          <w:color w:val="000000"/>
          <w:bdr w:val="none" w:sz="0" w:space="0" w:color="auto" w:frame="1"/>
        </w:rPr>
        <w:t>investimenti realizzati o programmati</w:t>
      </w:r>
      <w:r w:rsidRPr="00572EE3">
        <w:rPr>
          <w:rFonts w:asciiTheme="minorHAnsi" w:hAnsiTheme="minorHAnsi" w:cstheme="minorHAnsi"/>
          <w:color w:val="000000"/>
          <w:bdr w:val="none" w:sz="0" w:space="0" w:color="auto" w:frame="1"/>
        </w:rPr>
        <w:t> </w:t>
      </w:r>
      <w:r w:rsidRPr="00572EE3">
        <w:rPr>
          <w:rFonts w:asciiTheme="minorHAnsi" w:hAnsiTheme="minorHAnsi" w:cstheme="minorHAnsi"/>
          <w:b/>
          <w:bCs/>
          <w:color w:val="000000"/>
          <w:bdr w:val="none" w:sz="0" w:space="0" w:color="auto" w:frame="1"/>
        </w:rPr>
        <w:t xml:space="preserve">dal 2014 </w:t>
      </w:r>
      <w:r w:rsidRPr="00572EE3">
        <w:rPr>
          <w:rFonts w:asciiTheme="minorHAnsi" w:hAnsiTheme="minorHAnsi" w:cstheme="minorHAnsi"/>
          <w:bCs/>
          <w:color w:val="000000"/>
          <w:bdr w:val="none" w:sz="0" w:space="0" w:color="auto" w:frame="1"/>
        </w:rPr>
        <w:t>tra</w:t>
      </w:r>
      <w:r w:rsidRPr="00572EE3">
        <w:rPr>
          <w:rFonts w:asciiTheme="minorHAnsi" w:hAnsiTheme="minorHAnsi" w:cstheme="minorHAnsi"/>
          <w:b/>
          <w:bCs/>
          <w:color w:val="000000"/>
          <w:bdr w:val="none" w:sz="0" w:space="0" w:color="auto" w:frame="1"/>
        </w:rPr>
        <w:t xml:space="preserve"> Secchia, Panaro e Naviglio</w:t>
      </w:r>
      <w:r w:rsidRPr="00572EE3">
        <w:rPr>
          <w:rFonts w:asciiTheme="minorHAnsi" w:hAnsiTheme="minorHAnsi" w:cstheme="minorHAnsi"/>
          <w:color w:val="000000"/>
          <w:bdr w:val="none" w:sz="0" w:space="0" w:color="auto" w:frame="1"/>
        </w:rPr>
        <w:t>.</w:t>
      </w:r>
    </w:p>
    <w:p w14:paraId="58605B45" w14:textId="6F163F6C" w:rsidR="00703883" w:rsidRPr="00572EE3" w:rsidRDefault="00703883" w:rsidP="00572EE3">
      <w:pPr>
        <w:pStyle w:val="NormaleWeb"/>
        <w:shd w:val="clear" w:color="auto" w:fill="FFFFFF"/>
        <w:spacing w:before="80" w:beforeAutospacing="0" w:after="80" w:afterAutospacing="0"/>
        <w:jc w:val="both"/>
        <w:rPr>
          <w:rFonts w:asciiTheme="minorHAnsi" w:hAnsiTheme="minorHAnsi" w:cstheme="minorHAnsi"/>
          <w:bdr w:val="none" w:sz="0" w:space="0" w:color="auto" w:frame="1"/>
        </w:rPr>
      </w:pPr>
      <w:r w:rsidRPr="00572EE3">
        <w:rPr>
          <w:rFonts w:asciiTheme="minorHAnsi" w:hAnsiTheme="minorHAnsi" w:cstheme="minorHAnsi"/>
          <w:bdr w:val="none" w:sz="0" w:space="0" w:color="auto" w:frame="1"/>
        </w:rPr>
        <w:t xml:space="preserve">Sul fronte delle </w:t>
      </w:r>
      <w:r w:rsidRPr="00572EE3">
        <w:rPr>
          <w:rFonts w:asciiTheme="minorHAnsi" w:hAnsiTheme="minorHAnsi" w:cstheme="minorHAnsi"/>
          <w:b/>
          <w:bCs/>
          <w:bdr w:val="none" w:sz="0" w:space="0" w:color="auto" w:frame="1"/>
        </w:rPr>
        <w:t>arginature</w:t>
      </w:r>
      <w:r w:rsidRPr="00572EE3">
        <w:rPr>
          <w:rFonts w:asciiTheme="minorHAnsi" w:hAnsiTheme="minorHAnsi" w:cstheme="minorHAnsi"/>
          <w:bdr w:val="none" w:sz="0" w:space="0" w:color="auto" w:frame="1"/>
        </w:rPr>
        <w:t xml:space="preserve">, sono completamente ultimati gli interventi per il rialzo e ringrosso delle difese di Panaro per un totale di </w:t>
      </w:r>
      <w:r w:rsidRPr="00572EE3">
        <w:rPr>
          <w:rFonts w:asciiTheme="minorHAnsi" w:hAnsiTheme="minorHAnsi" w:cstheme="minorHAnsi"/>
          <w:b/>
          <w:bCs/>
          <w:bdr w:val="none" w:sz="0" w:space="0" w:color="auto" w:frame="1"/>
        </w:rPr>
        <w:t>20 milioni </w:t>
      </w:r>
      <w:r w:rsidRPr="00572EE3">
        <w:rPr>
          <w:rFonts w:asciiTheme="minorHAnsi" w:hAnsiTheme="minorHAnsi" w:cstheme="minorHAnsi"/>
          <w:bdr w:val="none" w:sz="0" w:space="0" w:color="auto" w:frame="1"/>
        </w:rPr>
        <w:t xml:space="preserve">di euro. </w:t>
      </w:r>
    </w:p>
    <w:p w14:paraId="303AFECB" w14:textId="5CEAFAE4" w:rsidR="00703883" w:rsidRPr="00572EE3" w:rsidRDefault="00703883" w:rsidP="00572EE3">
      <w:pPr>
        <w:pStyle w:val="NormaleWeb"/>
        <w:shd w:val="clear" w:color="auto" w:fill="FFFFFF"/>
        <w:spacing w:before="80" w:beforeAutospacing="0" w:after="80" w:afterAutospacing="0"/>
        <w:jc w:val="both"/>
        <w:rPr>
          <w:rFonts w:asciiTheme="minorHAnsi" w:hAnsiTheme="minorHAnsi" w:cstheme="minorHAnsi"/>
          <w:color w:val="000000"/>
          <w:bdr w:val="none" w:sz="0" w:space="0" w:color="auto" w:frame="1"/>
        </w:rPr>
      </w:pPr>
      <w:r w:rsidRPr="00572EE3">
        <w:rPr>
          <w:rFonts w:asciiTheme="minorHAnsi" w:hAnsiTheme="minorHAnsi" w:cstheme="minorHAnsi"/>
          <w:bdr w:val="none" w:sz="0" w:space="0" w:color="auto" w:frame="1"/>
        </w:rPr>
        <w:t xml:space="preserve">Le opere sugli argini di Secchia </w:t>
      </w:r>
      <w:r w:rsidRPr="00572EE3">
        <w:rPr>
          <w:rFonts w:asciiTheme="minorHAnsi" w:hAnsiTheme="minorHAnsi" w:cstheme="minorHAnsi"/>
          <w:color w:val="000000"/>
          <w:bdr w:val="none" w:sz="0" w:space="0" w:color="auto" w:frame="1"/>
        </w:rPr>
        <w:t xml:space="preserve">(e parzialmente la </w:t>
      </w:r>
      <w:r w:rsidRPr="00572EE3">
        <w:rPr>
          <w:rFonts w:asciiTheme="minorHAnsi" w:hAnsiTheme="minorHAnsi" w:cstheme="minorHAnsi"/>
          <w:b/>
          <w:color w:val="000000"/>
          <w:bdr w:val="none" w:sz="0" w:space="0" w:color="auto" w:frame="1"/>
        </w:rPr>
        <w:t>Cassa</w:t>
      </w:r>
      <w:r w:rsidRPr="00572EE3">
        <w:rPr>
          <w:rFonts w:asciiTheme="minorHAnsi" w:hAnsiTheme="minorHAnsi" w:cstheme="minorHAnsi"/>
          <w:bCs/>
          <w:color w:val="000000"/>
          <w:bdr w:val="none" w:sz="0" w:space="0" w:color="auto" w:frame="1"/>
        </w:rPr>
        <w:t>)</w:t>
      </w:r>
      <w:r w:rsidRPr="00572EE3">
        <w:rPr>
          <w:rFonts w:asciiTheme="minorHAnsi" w:hAnsiTheme="minorHAnsi" w:cstheme="minorHAnsi"/>
          <w:b/>
          <w:color w:val="000000"/>
          <w:bdr w:val="none" w:sz="0" w:space="0" w:color="auto" w:frame="1"/>
        </w:rPr>
        <w:t xml:space="preserve"> </w:t>
      </w:r>
      <w:r w:rsidRPr="00572EE3">
        <w:rPr>
          <w:rFonts w:asciiTheme="minorHAnsi" w:hAnsiTheme="minorHAnsi" w:cstheme="minorHAnsi"/>
          <w:color w:val="000000"/>
          <w:bdr w:val="none" w:sz="0" w:space="0" w:color="auto" w:frame="1"/>
        </w:rPr>
        <w:t xml:space="preserve">sono state finanziate per </w:t>
      </w:r>
      <w:r w:rsidRPr="00572EE3">
        <w:rPr>
          <w:rFonts w:asciiTheme="minorHAnsi" w:hAnsiTheme="minorHAnsi" w:cstheme="minorHAnsi"/>
          <w:b/>
          <w:color w:val="000000"/>
          <w:bdr w:val="none" w:sz="0" w:space="0" w:color="auto" w:frame="1"/>
        </w:rPr>
        <w:t>31,82 milioni</w:t>
      </w:r>
      <w:r w:rsidRPr="00572EE3">
        <w:rPr>
          <w:rFonts w:asciiTheme="minorHAnsi" w:hAnsiTheme="minorHAnsi" w:cstheme="minorHAnsi"/>
          <w:color w:val="000000"/>
          <w:bdr w:val="none" w:sz="0" w:space="0" w:color="auto" w:frame="1"/>
        </w:rPr>
        <w:t xml:space="preserve">. Il primo lotto (13 milioni di euro) comprende il tratto di argine a monte, dal comune di Campogalliano all’attraversamento TAV in comune di Modena, che ha visto la realizzazione di opere di rialzo e ringrosso già concluse per 6 milioni 700 mila euro. </w:t>
      </w:r>
      <w:r w:rsidRPr="00572EE3">
        <w:rPr>
          <w:rFonts w:asciiTheme="minorHAnsi" w:hAnsiTheme="minorHAnsi" w:cstheme="minorHAnsi"/>
          <w:b/>
          <w:color w:val="000000"/>
          <w:bdr w:val="none" w:sz="0" w:space="0" w:color="auto" w:frame="1"/>
        </w:rPr>
        <w:t>Il tratto di valle</w:t>
      </w:r>
      <w:r w:rsidRPr="00572EE3">
        <w:rPr>
          <w:rFonts w:asciiTheme="minorHAnsi" w:hAnsiTheme="minorHAnsi" w:cstheme="minorHAnsi"/>
          <w:color w:val="000000"/>
          <w:bdr w:val="none" w:sz="0" w:space="0" w:color="auto" w:frame="1"/>
        </w:rPr>
        <w:t xml:space="preserve">, fino al confine con la Provincia di Mantova, è stato interessato da </w:t>
      </w:r>
      <w:r w:rsidRPr="00572EE3">
        <w:rPr>
          <w:rFonts w:asciiTheme="minorHAnsi" w:hAnsiTheme="minorHAnsi" w:cstheme="minorHAnsi"/>
          <w:bCs/>
          <w:color w:val="000000"/>
          <w:bdr w:val="none" w:sz="0" w:space="0" w:color="auto" w:frame="1"/>
        </w:rPr>
        <w:t>lavori per</w:t>
      </w:r>
      <w:r w:rsidRPr="00572EE3">
        <w:rPr>
          <w:rFonts w:asciiTheme="minorHAnsi" w:hAnsiTheme="minorHAnsi" w:cstheme="minorHAnsi"/>
          <w:b/>
          <w:color w:val="000000"/>
          <w:bdr w:val="none" w:sz="0" w:space="0" w:color="auto" w:frame="1"/>
        </w:rPr>
        <w:t xml:space="preserve"> 18,82 milioni </w:t>
      </w:r>
      <w:r w:rsidRPr="00572EE3">
        <w:rPr>
          <w:rFonts w:asciiTheme="minorHAnsi" w:hAnsiTheme="minorHAnsi" w:cstheme="minorHAnsi"/>
          <w:bCs/>
          <w:color w:val="000000"/>
          <w:bdr w:val="none" w:sz="0" w:space="0" w:color="auto" w:frame="1"/>
        </w:rPr>
        <w:t>che si sono</w:t>
      </w:r>
      <w:r w:rsidRPr="00572EE3">
        <w:rPr>
          <w:rFonts w:asciiTheme="minorHAnsi" w:hAnsiTheme="minorHAnsi" w:cstheme="minorHAnsi"/>
          <w:b/>
          <w:color w:val="000000"/>
          <w:bdr w:val="none" w:sz="0" w:space="0" w:color="auto" w:frame="1"/>
        </w:rPr>
        <w:t xml:space="preserve"> completati nel </w:t>
      </w:r>
      <w:r w:rsidRPr="00572EE3">
        <w:rPr>
          <w:rFonts w:asciiTheme="minorHAnsi" w:hAnsiTheme="minorHAnsi" w:cstheme="minorHAnsi"/>
          <w:bCs/>
          <w:color w:val="000000"/>
          <w:bdr w:val="none" w:sz="0" w:space="0" w:color="auto" w:frame="1"/>
        </w:rPr>
        <w:t>corso del</w:t>
      </w:r>
      <w:r w:rsidRPr="00572EE3">
        <w:rPr>
          <w:rFonts w:asciiTheme="minorHAnsi" w:hAnsiTheme="minorHAnsi" w:cstheme="minorHAnsi"/>
          <w:b/>
          <w:color w:val="000000"/>
          <w:bdr w:val="none" w:sz="0" w:space="0" w:color="auto" w:frame="1"/>
        </w:rPr>
        <w:t xml:space="preserve"> 2022</w:t>
      </w:r>
      <w:r w:rsidRPr="00572EE3">
        <w:rPr>
          <w:rFonts w:asciiTheme="minorHAnsi" w:hAnsiTheme="minorHAnsi" w:cstheme="minorHAnsi"/>
          <w:color w:val="000000"/>
          <w:bdr w:val="none" w:sz="0" w:space="0" w:color="auto" w:frame="1"/>
        </w:rPr>
        <w:t>.</w:t>
      </w:r>
    </w:p>
    <w:p w14:paraId="54D3E0F2" w14:textId="22A14E80" w:rsidR="00703883" w:rsidRPr="00572EE3" w:rsidRDefault="00703883" w:rsidP="00572EE3">
      <w:pPr>
        <w:pStyle w:val="NormaleWeb"/>
        <w:shd w:val="clear" w:color="auto" w:fill="FFFFFF"/>
        <w:spacing w:before="80" w:beforeAutospacing="0" w:after="80" w:afterAutospacing="0"/>
        <w:jc w:val="both"/>
        <w:rPr>
          <w:rFonts w:asciiTheme="minorHAnsi" w:hAnsiTheme="minorHAnsi" w:cstheme="minorHAnsi"/>
          <w:color w:val="000000"/>
          <w:bdr w:val="none" w:sz="0" w:space="0" w:color="auto" w:frame="1"/>
        </w:rPr>
      </w:pPr>
      <w:r w:rsidRPr="00572EE3">
        <w:rPr>
          <w:rFonts w:asciiTheme="minorHAnsi" w:hAnsiTheme="minorHAnsi" w:cstheme="minorHAnsi"/>
          <w:color w:val="000000"/>
          <w:bdr w:val="none" w:sz="0" w:space="0" w:color="auto" w:frame="1"/>
        </w:rPr>
        <w:t>In merito all</w:t>
      </w:r>
      <w:r w:rsidR="00D12E46">
        <w:rPr>
          <w:rFonts w:asciiTheme="minorHAnsi" w:hAnsiTheme="minorHAnsi" w:cstheme="minorHAnsi"/>
          <w:color w:val="000000"/>
          <w:bdr w:val="none" w:sz="0" w:space="0" w:color="auto" w:frame="1"/>
        </w:rPr>
        <w:t>a</w:t>
      </w:r>
      <w:r w:rsidRPr="00572EE3">
        <w:rPr>
          <w:rFonts w:asciiTheme="minorHAnsi" w:hAnsiTheme="minorHAnsi" w:cstheme="minorHAnsi"/>
          <w:color w:val="000000"/>
          <w:bdr w:val="none" w:sz="0" w:space="0" w:color="auto" w:frame="1"/>
        </w:rPr>
        <w:t xml:space="preserve"> </w:t>
      </w:r>
      <w:r w:rsidRPr="00572EE3">
        <w:rPr>
          <w:rFonts w:asciiTheme="minorHAnsi" w:hAnsiTheme="minorHAnsi" w:cstheme="minorHAnsi"/>
          <w:b/>
          <w:bCs/>
          <w:color w:val="000000"/>
          <w:bdr w:val="none" w:sz="0" w:space="0" w:color="auto" w:frame="1"/>
        </w:rPr>
        <w:t>Cassa di espansione</w:t>
      </w:r>
      <w:r w:rsidRPr="00572EE3">
        <w:rPr>
          <w:rFonts w:asciiTheme="minorHAnsi" w:hAnsiTheme="minorHAnsi" w:cstheme="minorHAnsi"/>
          <w:color w:val="000000"/>
          <w:bdr w:val="none" w:sz="0" w:space="0" w:color="auto" w:frame="1"/>
        </w:rPr>
        <w:t xml:space="preserve">, dopo il via libera alla Valutazione di impatto ambientale ottenuto a febbraio 2022, è </w:t>
      </w:r>
      <w:r w:rsidRPr="00572EE3">
        <w:rPr>
          <w:rFonts w:asciiTheme="minorHAnsi" w:hAnsiTheme="minorHAnsi" w:cstheme="minorHAnsi"/>
          <w:b/>
          <w:bCs/>
          <w:color w:val="000000"/>
          <w:bdr w:val="none" w:sz="0" w:space="0" w:color="auto" w:frame="1"/>
        </w:rPr>
        <w:t>in fase di redazione il progetto esecutivo</w:t>
      </w:r>
      <w:r w:rsidRPr="00572EE3">
        <w:rPr>
          <w:rFonts w:asciiTheme="minorHAnsi" w:hAnsiTheme="minorHAnsi" w:cstheme="minorHAnsi"/>
          <w:color w:val="000000"/>
          <w:bdr w:val="none" w:sz="0" w:space="0" w:color="auto" w:frame="1"/>
        </w:rPr>
        <w:t xml:space="preserve"> di adeguamento di argini e opere di regolazione a piene con tempo di ritorno di 50 anni. Sarà pronto entro l’anno e prevederà 3 stralci funzionali, dal valore di </w:t>
      </w:r>
      <w:r w:rsidRPr="00572EE3">
        <w:rPr>
          <w:rFonts w:asciiTheme="minorHAnsi" w:hAnsiTheme="minorHAnsi" w:cstheme="minorHAnsi"/>
          <w:b/>
          <w:bCs/>
          <w:color w:val="000000"/>
          <w:bdr w:val="none" w:sz="0" w:space="0" w:color="auto" w:frame="1"/>
        </w:rPr>
        <w:t>circa 50 milioni</w:t>
      </w:r>
      <w:r w:rsidRPr="00572EE3">
        <w:rPr>
          <w:rFonts w:asciiTheme="minorHAnsi" w:hAnsiTheme="minorHAnsi" w:cstheme="minorHAnsi"/>
          <w:color w:val="000000"/>
          <w:bdr w:val="none" w:sz="0" w:space="0" w:color="auto" w:frame="1"/>
        </w:rPr>
        <w:t xml:space="preserve">, per ampliare il volume di laminazione a 23 milioni di metri cubi d’acqua, rispetto ai 16 milioni attuali.  </w:t>
      </w:r>
    </w:p>
    <w:p w14:paraId="6FECE58C" w14:textId="77777777" w:rsidR="00703883" w:rsidRPr="00572EE3" w:rsidRDefault="00703883" w:rsidP="00572EE3">
      <w:pPr>
        <w:pStyle w:val="NormaleWeb"/>
        <w:shd w:val="clear" w:color="auto" w:fill="FFFFFF"/>
        <w:spacing w:before="80" w:beforeAutospacing="0" w:after="80" w:afterAutospacing="0"/>
        <w:jc w:val="both"/>
        <w:rPr>
          <w:rFonts w:asciiTheme="minorHAnsi" w:hAnsiTheme="minorHAnsi" w:cstheme="minorHAnsi"/>
          <w:color w:val="000000"/>
          <w:bdr w:val="none" w:sz="0" w:space="0" w:color="auto" w:frame="1"/>
        </w:rPr>
      </w:pPr>
      <w:r w:rsidRPr="00572EE3">
        <w:rPr>
          <w:rFonts w:asciiTheme="minorHAnsi" w:hAnsiTheme="minorHAnsi" w:cstheme="minorHAnsi"/>
          <w:color w:val="000000"/>
          <w:bdr w:val="none" w:sz="0" w:space="0" w:color="auto" w:frame="1"/>
        </w:rPr>
        <w:lastRenderedPageBreak/>
        <w:t>Tornando al tema delle arginature, è stata finanziata la realizzazione di </w:t>
      </w:r>
      <w:r w:rsidRPr="00572EE3">
        <w:rPr>
          <w:rFonts w:asciiTheme="minorHAnsi" w:hAnsiTheme="minorHAnsi" w:cstheme="minorHAnsi"/>
          <w:b/>
          <w:bCs/>
          <w:color w:val="000000"/>
          <w:bdr w:val="none" w:sz="0" w:space="0" w:color="auto" w:frame="1"/>
        </w:rPr>
        <w:t>nuovi argini del Tiepido a Fossalta di Modena</w:t>
      </w:r>
      <w:r w:rsidRPr="00572EE3">
        <w:rPr>
          <w:rFonts w:asciiTheme="minorHAnsi" w:hAnsiTheme="minorHAnsi" w:cstheme="minorHAnsi"/>
          <w:color w:val="000000"/>
          <w:bdr w:val="none" w:sz="0" w:space="0" w:color="auto" w:frame="1"/>
        </w:rPr>
        <w:t xml:space="preserve"> a valle della cassa d’espansione, oltre alla</w:t>
      </w:r>
      <w:r w:rsidRPr="00572EE3">
        <w:rPr>
          <w:rFonts w:asciiTheme="minorHAnsi" w:hAnsiTheme="minorHAnsi" w:cstheme="minorHAnsi"/>
          <w:bCs/>
          <w:color w:val="000000"/>
          <w:bdr w:val="none" w:sz="0" w:space="0" w:color="auto" w:frame="1"/>
        </w:rPr>
        <w:t xml:space="preserve"> </w:t>
      </w:r>
      <w:r w:rsidRPr="00572EE3">
        <w:rPr>
          <w:rStyle w:val="Enfasicorsivo"/>
          <w:rFonts w:asciiTheme="minorHAnsi" w:hAnsiTheme="minorHAnsi" w:cstheme="minorHAnsi"/>
          <w:i w:val="0"/>
          <w:iCs w:val="0"/>
          <w:color w:val="000000"/>
          <w:bdr w:val="none" w:sz="0" w:space="0" w:color="auto" w:frame="1"/>
        </w:rPr>
        <w:t xml:space="preserve">modifica strutturale e in quota dei tratti di Tiepido e </w:t>
      </w:r>
      <w:proofErr w:type="spellStart"/>
      <w:r w:rsidRPr="00572EE3">
        <w:rPr>
          <w:rStyle w:val="Enfasicorsivo"/>
          <w:rFonts w:asciiTheme="minorHAnsi" w:hAnsiTheme="minorHAnsi" w:cstheme="minorHAnsi"/>
          <w:i w:val="0"/>
          <w:iCs w:val="0"/>
          <w:color w:val="000000"/>
          <w:bdr w:val="none" w:sz="0" w:space="0" w:color="auto" w:frame="1"/>
        </w:rPr>
        <w:t>Grizzaga</w:t>
      </w:r>
      <w:proofErr w:type="spellEnd"/>
      <w:r w:rsidRPr="00572EE3">
        <w:rPr>
          <w:rFonts w:asciiTheme="minorHAnsi" w:hAnsiTheme="minorHAnsi" w:cstheme="minorHAnsi"/>
          <w:color w:val="000000"/>
          <w:bdr w:val="none" w:sz="0" w:space="0" w:color="auto" w:frame="1"/>
        </w:rPr>
        <w:t>, per un totale di </w:t>
      </w:r>
      <w:r w:rsidRPr="00572EE3">
        <w:rPr>
          <w:rFonts w:asciiTheme="minorHAnsi" w:hAnsiTheme="minorHAnsi" w:cstheme="minorHAnsi"/>
          <w:b/>
          <w:bCs/>
          <w:color w:val="000000"/>
          <w:bdr w:val="none" w:sz="0" w:space="0" w:color="auto" w:frame="1"/>
        </w:rPr>
        <w:t>2 milioni e mezzo di euro</w:t>
      </w:r>
      <w:r w:rsidRPr="00572EE3">
        <w:rPr>
          <w:rFonts w:asciiTheme="minorHAnsi" w:hAnsiTheme="minorHAnsi" w:cstheme="minorHAnsi"/>
          <w:color w:val="000000"/>
          <w:bdr w:val="none" w:sz="0" w:space="0" w:color="auto" w:frame="1"/>
        </w:rPr>
        <w:t xml:space="preserve">. Si uniscono ai </w:t>
      </w:r>
      <w:r w:rsidRPr="00572EE3">
        <w:rPr>
          <w:rFonts w:asciiTheme="minorHAnsi" w:hAnsiTheme="minorHAnsi" w:cstheme="minorHAnsi"/>
          <w:b/>
          <w:bCs/>
          <w:color w:val="000000"/>
          <w:bdr w:val="none" w:sz="0" w:space="0" w:color="auto" w:frame="1"/>
        </w:rPr>
        <w:t>5 milioni di euro</w:t>
      </w:r>
      <w:r w:rsidRPr="00572EE3">
        <w:rPr>
          <w:rFonts w:asciiTheme="minorHAnsi" w:hAnsiTheme="minorHAnsi" w:cstheme="minorHAnsi"/>
          <w:color w:val="000000"/>
          <w:bdr w:val="none" w:sz="0" w:space="0" w:color="auto" w:frame="1"/>
        </w:rPr>
        <w:t>: opere strategiche per proteggere la città, come ha dimostrato l’emergenza del 2020.</w:t>
      </w:r>
    </w:p>
    <w:p w14:paraId="4F2A95E9" w14:textId="7D1B24F2" w:rsidR="00703883" w:rsidRPr="00572EE3" w:rsidRDefault="00703883" w:rsidP="00572EE3">
      <w:pPr>
        <w:pStyle w:val="NormaleWeb"/>
        <w:shd w:val="clear" w:color="auto" w:fill="FFFFFF"/>
        <w:spacing w:before="80" w:beforeAutospacing="0" w:after="80" w:afterAutospacing="0"/>
        <w:jc w:val="both"/>
        <w:rPr>
          <w:rFonts w:asciiTheme="minorHAnsi" w:hAnsiTheme="minorHAnsi" w:cstheme="minorHAnsi"/>
          <w:color w:val="000000"/>
          <w:bdr w:val="none" w:sz="0" w:space="0" w:color="auto" w:frame="1"/>
        </w:rPr>
      </w:pPr>
      <w:r w:rsidRPr="00572EE3">
        <w:rPr>
          <w:rFonts w:asciiTheme="minorHAnsi" w:hAnsiTheme="minorHAnsi" w:cstheme="minorHAnsi"/>
          <w:color w:val="000000"/>
          <w:bdr w:val="none" w:sz="0" w:space="0" w:color="auto" w:frame="1"/>
        </w:rPr>
        <w:t xml:space="preserve">Ad </w:t>
      </w:r>
      <w:r w:rsidRPr="00572EE3">
        <w:rPr>
          <w:rFonts w:asciiTheme="minorHAnsi" w:hAnsiTheme="minorHAnsi" w:cstheme="minorHAnsi"/>
          <w:b/>
          <w:bCs/>
          <w:color w:val="000000"/>
          <w:bdr w:val="none" w:sz="0" w:space="0" w:color="auto" w:frame="1"/>
        </w:rPr>
        <w:t>aprile 2022</w:t>
      </w:r>
      <w:r w:rsidRPr="00572EE3">
        <w:rPr>
          <w:rFonts w:asciiTheme="minorHAnsi" w:hAnsiTheme="minorHAnsi" w:cstheme="minorHAnsi"/>
          <w:color w:val="000000"/>
          <w:bdr w:val="none" w:sz="0" w:space="0" w:color="auto" w:frame="1"/>
        </w:rPr>
        <w:t xml:space="preserve"> si è inoltre proceduto ad </w:t>
      </w:r>
      <w:r w:rsidRPr="00572EE3">
        <w:rPr>
          <w:rFonts w:asciiTheme="minorHAnsi" w:hAnsiTheme="minorHAnsi" w:cstheme="minorHAnsi"/>
          <w:b/>
          <w:bCs/>
          <w:color w:val="000000"/>
          <w:bdr w:val="none" w:sz="0" w:space="0" w:color="auto" w:frame="1"/>
        </w:rPr>
        <w:t xml:space="preserve">aggiornare la programmazione </w:t>
      </w:r>
      <w:r w:rsidRPr="00572EE3">
        <w:rPr>
          <w:rFonts w:asciiTheme="minorHAnsi" w:hAnsiTheme="minorHAnsi" w:cstheme="minorHAnsi"/>
          <w:color w:val="000000"/>
          <w:bdr w:val="none" w:sz="0" w:space="0" w:color="auto" w:frame="1"/>
        </w:rPr>
        <w:t>di interventi</w:t>
      </w:r>
      <w:r w:rsidRPr="00572EE3">
        <w:rPr>
          <w:rFonts w:asciiTheme="minorHAnsi" w:hAnsiTheme="minorHAnsi" w:cstheme="minorHAnsi"/>
          <w:b/>
          <w:bCs/>
          <w:color w:val="000000"/>
          <w:bdr w:val="none" w:sz="0" w:space="0" w:color="auto" w:frame="1"/>
        </w:rPr>
        <w:t xml:space="preserve"> per 40 milioni</w:t>
      </w:r>
      <w:r w:rsidRPr="00572EE3">
        <w:rPr>
          <w:rFonts w:asciiTheme="minorHAnsi" w:hAnsiTheme="minorHAnsi" w:cstheme="minorHAnsi"/>
          <w:color w:val="000000"/>
          <w:bdr w:val="none" w:sz="0" w:space="0" w:color="auto" w:frame="1"/>
        </w:rPr>
        <w:t xml:space="preserve"> di euro con una manovra che ha destinato 19 milioni al Consorzio di bonifica Burana per completare la Cassa ai Prati di San Clemente, destinata a contenere le acque di piena del canale Naviglio in concomitanza delle piene del Panaro a vantaggio della sicurezza dei territori a nord di Modena.</w:t>
      </w:r>
      <w:r w:rsidR="007C3A8B" w:rsidRPr="00572EE3">
        <w:rPr>
          <w:rFonts w:asciiTheme="minorHAnsi" w:hAnsiTheme="minorHAnsi" w:cstheme="minorHAnsi"/>
          <w:color w:val="000000"/>
          <w:bdr w:val="none" w:sz="0" w:space="0" w:color="auto" w:frame="1"/>
        </w:rPr>
        <w:t xml:space="preserve"> </w:t>
      </w:r>
    </w:p>
    <w:p w14:paraId="0EE2A9AC" w14:textId="3A8E93D9" w:rsidR="00703883" w:rsidRPr="00572EE3" w:rsidRDefault="00572EE3" w:rsidP="00572EE3">
      <w:pPr>
        <w:pStyle w:val="NormaleWeb"/>
        <w:shd w:val="clear" w:color="auto" w:fill="FFFFFF"/>
        <w:spacing w:before="80" w:beforeAutospacing="0" w:after="80" w:afterAutospacing="0"/>
        <w:jc w:val="both"/>
        <w:rPr>
          <w:rFonts w:asciiTheme="minorHAnsi" w:hAnsiTheme="minorHAnsi" w:cstheme="minorHAnsi"/>
          <w:color w:val="000000"/>
          <w:bdr w:val="none" w:sz="0" w:space="0" w:color="auto" w:frame="1"/>
        </w:rPr>
      </w:pPr>
      <w:r>
        <w:rPr>
          <w:rFonts w:asciiTheme="minorHAnsi" w:hAnsiTheme="minorHAnsi" w:cstheme="minorHAnsi"/>
          <w:color w:val="000000"/>
          <w:bdr w:val="none" w:sz="0" w:space="0" w:color="auto" w:frame="1"/>
        </w:rPr>
        <w:t>I</w:t>
      </w:r>
      <w:r w:rsidR="007C3A8B" w:rsidRPr="00572EE3">
        <w:rPr>
          <w:rFonts w:asciiTheme="minorHAnsi" w:hAnsiTheme="minorHAnsi" w:cstheme="minorHAnsi"/>
          <w:color w:val="000000"/>
          <w:bdr w:val="none" w:sz="0" w:space="0" w:color="auto" w:frame="1"/>
        </w:rPr>
        <w:t>nfine,</w:t>
      </w:r>
      <w:r w:rsidR="00703883" w:rsidRPr="00572EE3">
        <w:rPr>
          <w:rFonts w:asciiTheme="minorHAnsi" w:hAnsiTheme="minorHAnsi" w:cstheme="minorHAnsi"/>
          <w:color w:val="000000"/>
          <w:bdr w:val="none" w:sz="0" w:space="0" w:color="auto" w:frame="1"/>
        </w:rPr>
        <w:t xml:space="preserve"> il pacchetto comprende opere di messa in sicurezza dei tratti non arginati d</w:t>
      </w:r>
      <w:r w:rsidR="007C3A8B" w:rsidRPr="00572EE3">
        <w:rPr>
          <w:rFonts w:asciiTheme="minorHAnsi" w:hAnsiTheme="minorHAnsi" w:cstheme="minorHAnsi"/>
          <w:color w:val="000000"/>
          <w:bdr w:val="none" w:sz="0" w:space="0" w:color="auto" w:frame="1"/>
        </w:rPr>
        <w:t>el</w:t>
      </w:r>
      <w:r w:rsidR="00703883" w:rsidRPr="00572EE3">
        <w:rPr>
          <w:rFonts w:asciiTheme="minorHAnsi" w:hAnsiTheme="minorHAnsi" w:cstheme="minorHAnsi"/>
          <w:color w:val="000000"/>
          <w:bdr w:val="none" w:sz="0" w:space="0" w:color="auto" w:frame="1"/>
        </w:rPr>
        <w:t xml:space="preserve"> Secchia (circa 6 milioni e mezzo); l’adeguamento di opere strutturali sul fiume Panaro e lavori per accrescere la capacità di laminazione del corso d’acqua (3 milioni e mezzo); la messa in sicurezza delle sponde del </w:t>
      </w:r>
      <w:bookmarkStart w:id="0" w:name="_Hlk119336994"/>
      <w:r w:rsidR="00703883" w:rsidRPr="00572EE3">
        <w:rPr>
          <w:rFonts w:asciiTheme="minorHAnsi" w:hAnsiTheme="minorHAnsi" w:cstheme="minorHAnsi"/>
          <w:color w:val="000000"/>
          <w:bdr w:val="none" w:sz="0" w:space="0" w:color="auto" w:frame="1"/>
        </w:rPr>
        <w:t xml:space="preserve">torrente Tiepido a monte di via </w:t>
      </w:r>
      <w:proofErr w:type="spellStart"/>
      <w:r w:rsidR="00703883" w:rsidRPr="00572EE3">
        <w:rPr>
          <w:rFonts w:asciiTheme="minorHAnsi" w:hAnsiTheme="minorHAnsi" w:cstheme="minorHAnsi"/>
          <w:color w:val="000000"/>
          <w:bdr w:val="none" w:sz="0" w:space="0" w:color="auto" w:frame="1"/>
        </w:rPr>
        <w:t>Curtatona</w:t>
      </w:r>
      <w:proofErr w:type="spellEnd"/>
      <w:r w:rsidR="00703883" w:rsidRPr="00572EE3">
        <w:rPr>
          <w:rFonts w:asciiTheme="minorHAnsi" w:hAnsiTheme="minorHAnsi" w:cstheme="minorHAnsi"/>
          <w:color w:val="000000"/>
          <w:bdr w:val="none" w:sz="0" w:space="0" w:color="auto" w:frame="1"/>
        </w:rPr>
        <w:t xml:space="preserve">, con particolare riferimento a quella a confine con l’area occupata dai laghi di ex-cava </w:t>
      </w:r>
      <w:bookmarkEnd w:id="0"/>
      <w:r w:rsidR="00703883" w:rsidRPr="00572EE3">
        <w:rPr>
          <w:rFonts w:asciiTheme="minorHAnsi" w:hAnsiTheme="minorHAnsi" w:cstheme="minorHAnsi"/>
          <w:color w:val="000000"/>
          <w:bdr w:val="none" w:sz="0" w:space="0" w:color="auto" w:frame="1"/>
        </w:rPr>
        <w:t xml:space="preserve">(2 milioni e mezzo). </w:t>
      </w:r>
    </w:p>
    <w:sectPr w:rsidR="00703883" w:rsidRPr="00572E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1E00CE"/>
    <w:multiLevelType w:val="hybridMultilevel"/>
    <w:tmpl w:val="AE961EF4"/>
    <w:lvl w:ilvl="0" w:tplc="32C0381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  <w:sz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081426"/>
    <w:multiLevelType w:val="hybridMultilevel"/>
    <w:tmpl w:val="F73A2B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4846320">
    <w:abstractNumId w:val="0"/>
  </w:num>
  <w:num w:numId="2" w16cid:durableId="247661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8B5"/>
    <w:rsid w:val="00045F03"/>
    <w:rsid w:val="0004750A"/>
    <w:rsid w:val="0005110B"/>
    <w:rsid w:val="00057923"/>
    <w:rsid w:val="0006013B"/>
    <w:rsid w:val="00065630"/>
    <w:rsid w:val="000966E0"/>
    <w:rsid w:val="000A03CF"/>
    <w:rsid w:val="000B28C9"/>
    <w:rsid w:val="000F58B8"/>
    <w:rsid w:val="0010656B"/>
    <w:rsid w:val="00107B8B"/>
    <w:rsid w:val="001205C8"/>
    <w:rsid w:val="00134151"/>
    <w:rsid w:val="0013480D"/>
    <w:rsid w:val="00137BD4"/>
    <w:rsid w:val="001436C4"/>
    <w:rsid w:val="00147FE0"/>
    <w:rsid w:val="00161643"/>
    <w:rsid w:val="001640D2"/>
    <w:rsid w:val="001665AA"/>
    <w:rsid w:val="001A082B"/>
    <w:rsid w:val="001C7684"/>
    <w:rsid w:val="001C7F09"/>
    <w:rsid w:val="001E672B"/>
    <w:rsid w:val="001E7AD2"/>
    <w:rsid w:val="001F1E84"/>
    <w:rsid w:val="001F5E1A"/>
    <w:rsid w:val="00215523"/>
    <w:rsid w:val="002306A4"/>
    <w:rsid w:val="002548D1"/>
    <w:rsid w:val="002712D8"/>
    <w:rsid w:val="00272D2E"/>
    <w:rsid w:val="00274B80"/>
    <w:rsid w:val="00275562"/>
    <w:rsid w:val="00290164"/>
    <w:rsid w:val="002B4ECE"/>
    <w:rsid w:val="002D1EC8"/>
    <w:rsid w:val="002D719E"/>
    <w:rsid w:val="002E3310"/>
    <w:rsid w:val="002E4F43"/>
    <w:rsid w:val="002F1D38"/>
    <w:rsid w:val="00301265"/>
    <w:rsid w:val="00323665"/>
    <w:rsid w:val="003273FB"/>
    <w:rsid w:val="003337C1"/>
    <w:rsid w:val="00351E4E"/>
    <w:rsid w:val="003831FE"/>
    <w:rsid w:val="003A3DD7"/>
    <w:rsid w:val="003B17F7"/>
    <w:rsid w:val="00400767"/>
    <w:rsid w:val="00433C3B"/>
    <w:rsid w:val="004374CF"/>
    <w:rsid w:val="00462692"/>
    <w:rsid w:val="00463F92"/>
    <w:rsid w:val="004D1C1B"/>
    <w:rsid w:val="004E43C5"/>
    <w:rsid w:val="004F40DF"/>
    <w:rsid w:val="004F5C0F"/>
    <w:rsid w:val="00572EE3"/>
    <w:rsid w:val="0059399E"/>
    <w:rsid w:val="005C62B8"/>
    <w:rsid w:val="00613832"/>
    <w:rsid w:val="006305D3"/>
    <w:rsid w:val="00630834"/>
    <w:rsid w:val="00660FA2"/>
    <w:rsid w:val="006B6736"/>
    <w:rsid w:val="00703883"/>
    <w:rsid w:val="00703FC1"/>
    <w:rsid w:val="00720D84"/>
    <w:rsid w:val="00744BB1"/>
    <w:rsid w:val="00747FF6"/>
    <w:rsid w:val="007712D5"/>
    <w:rsid w:val="00785CDA"/>
    <w:rsid w:val="00786821"/>
    <w:rsid w:val="007B2323"/>
    <w:rsid w:val="007C3A8B"/>
    <w:rsid w:val="007E0264"/>
    <w:rsid w:val="0082576C"/>
    <w:rsid w:val="00887714"/>
    <w:rsid w:val="008F4CDD"/>
    <w:rsid w:val="00901F96"/>
    <w:rsid w:val="00902223"/>
    <w:rsid w:val="0090598D"/>
    <w:rsid w:val="0091162D"/>
    <w:rsid w:val="00963FBC"/>
    <w:rsid w:val="00970164"/>
    <w:rsid w:val="009B05B6"/>
    <w:rsid w:val="009B1139"/>
    <w:rsid w:val="009D02CF"/>
    <w:rsid w:val="009E3AAF"/>
    <w:rsid w:val="00A1125C"/>
    <w:rsid w:val="00A133CA"/>
    <w:rsid w:val="00A250D7"/>
    <w:rsid w:val="00A415F8"/>
    <w:rsid w:val="00A47024"/>
    <w:rsid w:val="00A57B46"/>
    <w:rsid w:val="00A61724"/>
    <w:rsid w:val="00AA534F"/>
    <w:rsid w:val="00AD1791"/>
    <w:rsid w:val="00AD7662"/>
    <w:rsid w:val="00AD79BE"/>
    <w:rsid w:val="00AE3E0F"/>
    <w:rsid w:val="00AE55EE"/>
    <w:rsid w:val="00AF63FA"/>
    <w:rsid w:val="00B315ED"/>
    <w:rsid w:val="00B450CA"/>
    <w:rsid w:val="00B50551"/>
    <w:rsid w:val="00B558A1"/>
    <w:rsid w:val="00BA6119"/>
    <w:rsid w:val="00BA6EF1"/>
    <w:rsid w:val="00BC4C92"/>
    <w:rsid w:val="00BD6F67"/>
    <w:rsid w:val="00C17A1F"/>
    <w:rsid w:val="00C205CF"/>
    <w:rsid w:val="00C32D3A"/>
    <w:rsid w:val="00CC1D88"/>
    <w:rsid w:val="00CC5E0E"/>
    <w:rsid w:val="00D12E46"/>
    <w:rsid w:val="00D269DD"/>
    <w:rsid w:val="00D30CB6"/>
    <w:rsid w:val="00D47A5C"/>
    <w:rsid w:val="00D53D90"/>
    <w:rsid w:val="00D841A1"/>
    <w:rsid w:val="00D86F62"/>
    <w:rsid w:val="00DA2262"/>
    <w:rsid w:val="00DB3A09"/>
    <w:rsid w:val="00DC1731"/>
    <w:rsid w:val="00DC49B3"/>
    <w:rsid w:val="00DD7CE0"/>
    <w:rsid w:val="00DE52F4"/>
    <w:rsid w:val="00DF43EE"/>
    <w:rsid w:val="00DF73C1"/>
    <w:rsid w:val="00E14852"/>
    <w:rsid w:val="00E37EAD"/>
    <w:rsid w:val="00E4230F"/>
    <w:rsid w:val="00E4550A"/>
    <w:rsid w:val="00E9293F"/>
    <w:rsid w:val="00EC196B"/>
    <w:rsid w:val="00EC3F57"/>
    <w:rsid w:val="00ED0586"/>
    <w:rsid w:val="00EE216D"/>
    <w:rsid w:val="00F623C7"/>
    <w:rsid w:val="00F6689B"/>
    <w:rsid w:val="00F726AA"/>
    <w:rsid w:val="00FA189F"/>
    <w:rsid w:val="00FA4806"/>
    <w:rsid w:val="00FA66D0"/>
    <w:rsid w:val="00FA6FC7"/>
    <w:rsid w:val="00FB1CA6"/>
    <w:rsid w:val="00FB589A"/>
    <w:rsid w:val="00FB58B5"/>
    <w:rsid w:val="00FC2CC7"/>
    <w:rsid w:val="00FE2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379B9"/>
  <w15:chartTrackingRefBased/>
  <w15:docId w15:val="{84F95D76-F04F-4BBE-8595-AF28F13A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383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1C7684"/>
    <w:rPr>
      <w:i/>
      <w:iCs/>
    </w:rPr>
  </w:style>
  <w:style w:type="paragraph" w:styleId="Paragrafoelenco">
    <w:name w:val="List Paragraph"/>
    <w:basedOn w:val="Normale"/>
    <w:uiPriority w:val="34"/>
    <w:qFormat/>
    <w:rsid w:val="00E37E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08CCE-5165-406A-96F7-6BF295687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Zangrandi Filippo</dc:creator>
  <cp:keywords/>
  <dc:description/>
  <cp:lastModifiedBy>Vergano Chiara</cp:lastModifiedBy>
  <cp:revision>14</cp:revision>
  <cp:lastPrinted>2022-11-14T17:35:00Z</cp:lastPrinted>
  <dcterms:created xsi:type="dcterms:W3CDTF">2022-11-15T09:54:00Z</dcterms:created>
  <dcterms:modified xsi:type="dcterms:W3CDTF">2022-11-15T12:08:00Z</dcterms:modified>
</cp:coreProperties>
</file>