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3ABF" w14:textId="77777777" w:rsidR="007B6BE0" w:rsidRPr="00E35FD9" w:rsidRDefault="007B6BE0" w:rsidP="007B6BE0">
      <w:pPr>
        <w:pStyle w:val="NormaleWeb"/>
        <w:jc w:val="both"/>
        <w:rPr>
          <w:rFonts w:ascii="Calibri" w:hAnsi="Calibri" w:cs="Calibri"/>
          <w:b/>
          <w:bCs/>
          <w:sz w:val="22"/>
          <w:szCs w:val="22"/>
        </w:rPr>
      </w:pPr>
      <w:r w:rsidRPr="00E35FD9">
        <w:rPr>
          <w:rFonts w:ascii="Calibri" w:hAnsi="Calibri" w:cs="Calibri"/>
          <w:b/>
          <w:bCs/>
          <w:sz w:val="22"/>
          <w:szCs w:val="22"/>
        </w:rPr>
        <w:t>Allegato/1: il calendario</w:t>
      </w:r>
    </w:p>
    <w:p w14:paraId="0E907D4B" w14:textId="77777777" w:rsidR="007B6BE0" w:rsidRPr="00E35FD9" w:rsidRDefault="007B6BE0" w:rsidP="007B6BE0">
      <w:pPr>
        <w:pStyle w:val="NormaleWeb"/>
        <w:jc w:val="both"/>
        <w:rPr>
          <w:rFonts w:ascii="Calibri" w:hAnsi="Calibri" w:cs="Calibri"/>
          <w:sz w:val="22"/>
          <w:szCs w:val="22"/>
        </w:rPr>
      </w:pPr>
      <w:r w:rsidRPr="00E35FD9">
        <w:rPr>
          <w:rFonts w:ascii="Calibri" w:hAnsi="Calibri" w:cs="Calibri"/>
          <w:sz w:val="22"/>
          <w:szCs w:val="22"/>
        </w:rPr>
        <w:t xml:space="preserve">Gli incontri della fase a gironi si giocheranno in quattro differenti città: oltre a Bologna le sedi sono </w:t>
      </w:r>
      <w:r w:rsidRPr="00E35FD9">
        <w:rPr>
          <w:rFonts w:ascii="Calibri" w:hAnsi="Calibri" w:cs="Calibri"/>
          <w:b/>
          <w:bCs/>
          <w:sz w:val="22"/>
          <w:szCs w:val="22"/>
        </w:rPr>
        <w:t>Amburgo, Glasgow e Valencia</w:t>
      </w:r>
      <w:r w:rsidRPr="00E35FD9">
        <w:rPr>
          <w:rFonts w:ascii="Calibri" w:hAnsi="Calibri" w:cs="Calibri"/>
          <w:sz w:val="22"/>
          <w:szCs w:val="22"/>
        </w:rPr>
        <w:t>. Le prime due classificate delle 16 partecipanti, accederanno alla fase finale. Il tabellone della fase finale verrà compilato abbinando per sorteggio nei quarti di finale la vincitrice di ciascun girone con una seconda classificata degli altri gironi.</w:t>
      </w:r>
    </w:p>
    <w:p w14:paraId="582359CC" w14:textId="77777777" w:rsidR="007B6BE0" w:rsidRPr="00E35FD9" w:rsidRDefault="007B6BE0" w:rsidP="007B6BE0">
      <w:pPr>
        <w:pStyle w:val="NormaleWeb"/>
        <w:rPr>
          <w:rFonts w:ascii="Calibri" w:hAnsi="Calibri" w:cs="Calibri"/>
          <w:sz w:val="22"/>
          <w:szCs w:val="22"/>
        </w:rPr>
      </w:pPr>
      <w:r w:rsidRPr="00E35FD9">
        <w:rPr>
          <w:rStyle w:val="Enfasicorsivo"/>
          <w:rFonts w:ascii="Calibri" w:hAnsi="Calibri" w:cs="Calibri"/>
          <w:sz w:val="22"/>
          <w:szCs w:val="22"/>
        </w:rPr>
        <w:t>Fase a gironi:</w:t>
      </w:r>
      <w:r w:rsidRPr="00E35FD9">
        <w:rPr>
          <w:rFonts w:ascii="Calibri" w:hAnsi="Calibri" w:cs="Calibri"/>
          <w:i/>
          <w:iCs/>
          <w:sz w:val="22"/>
          <w:szCs w:val="22"/>
        </w:rPr>
        <w:br/>
      </w:r>
      <w:r w:rsidRPr="00E35FD9">
        <w:rPr>
          <w:rFonts w:ascii="Calibri" w:hAnsi="Calibri" w:cs="Calibri"/>
          <w:sz w:val="22"/>
          <w:szCs w:val="22"/>
        </w:rPr>
        <w:t>Girone B (Valencia): Spagna, Canada, Serbia, Corea del Sud</w:t>
      </w:r>
      <w:r w:rsidRPr="00E35FD9">
        <w:rPr>
          <w:rFonts w:ascii="Calibri" w:hAnsi="Calibri" w:cs="Calibri"/>
          <w:sz w:val="22"/>
          <w:szCs w:val="22"/>
        </w:rPr>
        <w:br/>
        <w:t>Girone C (Amburgo): Francia, Germania, Belgio, Australia</w:t>
      </w:r>
      <w:r w:rsidRPr="00E35FD9">
        <w:rPr>
          <w:rFonts w:ascii="Calibri" w:hAnsi="Calibri" w:cs="Calibri"/>
          <w:sz w:val="22"/>
          <w:szCs w:val="22"/>
        </w:rPr>
        <w:br/>
        <w:t>Girone D (Glasgow): Usa, Gran Bretagna, Kazakhstan, Olanda</w:t>
      </w:r>
    </w:p>
    <w:p w14:paraId="5F38BFBF" w14:textId="77777777" w:rsidR="007B6BE0" w:rsidRPr="00E35FD9" w:rsidRDefault="007B6BE0" w:rsidP="007B6BE0">
      <w:pPr>
        <w:pStyle w:val="NormaleWeb"/>
        <w:rPr>
          <w:rFonts w:ascii="Calibri" w:hAnsi="Calibri" w:cs="Calibri"/>
          <w:sz w:val="22"/>
          <w:szCs w:val="22"/>
        </w:rPr>
      </w:pPr>
      <w:r w:rsidRPr="00E35FD9">
        <w:rPr>
          <w:rStyle w:val="Enfasicorsivo"/>
          <w:rFonts w:ascii="Calibri" w:hAnsi="Calibri" w:cs="Calibri"/>
          <w:sz w:val="22"/>
          <w:szCs w:val="22"/>
        </w:rPr>
        <w:t>Fase a eliminazione diretta (Malaga, 21-27 novembre)</w:t>
      </w:r>
      <w:r w:rsidRPr="00E35FD9">
        <w:rPr>
          <w:rFonts w:ascii="Calibri" w:hAnsi="Calibri" w:cs="Calibri"/>
          <w:i/>
          <w:iCs/>
          <w:sz w:val="22"/>
          <w:szCs w:val="22"/>
        </w:rPr>
        <w:br/>
      </w:r>
      <w:r w:rsidRPr="00E35FD9">
        <w:rPr>
          <w:rFonts w:ascii="Calibri" w:hAnsi="Calibri" w:cs="Calibri"/>
          <w:sz w:val="22"/>
          <w:szCs w:val="22"/>
        </w:rPr>
        <w:t>Accoppiamenti dei quarti di finale:</w:t>
      </w:r>
      <w:r w:rsidRPr="00E35FD9">
        <w:rPr>
          <w:rFonts w:ascii="Calibri" w:hAnsi="Calibri" w:cs="Calibri"/>
          <w:sz w:val="22"/>
          <w:szCs w:val="22"/>
        </w:rPr>
        <w:br/>
        <w:t>vincente Gruppo A c. seconda Gruppo D</w:t>
      </w:r>
      <w:r w:rsidRPr="00E35FD9">
        <w:rPr>
          <w:rFonts w:ascii="Calibri" w:hAnsi="Calibri" w:cs="Calibri"/>
          <w:sz w:val="22"/>
          <w:szCs w:val="22"/>
        </w:rPr>
        <w:br/>
        <w:t xml:space="preserve">vincente Gruppo C </w:t>
      </w:r>
      <w:proofErr w:type="spellStart"/>
      <w:r w:rsidRPr="00E35FD9">
        <w:rPr>
          <w:rFonts w:ascii="Calibri" w:hAnsi="Calibri" w:cs="Calibri"/>
          <w:sz w:val="22"/>
          <w:szCs w:val="22"/>
        </w:rPr>
        <w:t>c</w:t>
      </w:r>
      <w:proofErr w:type="spellEnd"/>
      <w:r w:rsidRPr="00E35FD9">
        <w:rPr>
          <w:rFonts w:ascii="Calibri" w:hAnsi="Calibri" w:cs="Calibri"/>
          <w:sz w:val="22"/>
          <w:szCs w:val="22"/>
        </w:rPr>
        <w:t>. seconda Gruppo B</w:t>
      </w:r>
      <w:r w:rsidRPr="00E35FD9">
        <w:rPr>
          <w:rFonts w:ascii="Calibri" w:hAnsi="Calibri" w:cs="Calibri"/>
          <w:sz w:val="22"/>
          <w:szCs w:val="22"/>
        </w:rPr>
        <w:br/>
        <w:t xml:space="preserve">seconda Gruppo C </w:t>
      </w:r>
      <w:proofErr w:type="spellStart"/>
      <w:r w:rsidRPr="00E35FD9">
        <w:rPr>
          <w:rFonts w:ascii="Calibri" w:hAnsi="Calibri" w:cs="Calibri"/>
          <w:sz w:val="22"/>
          <w:szCs w:val="22"/>
        </w:rPr>
        <w:t>c</w:t>
      </w:r>
      <w:proofErr w:type="spellEnd"/>
      <w:r w:rsidRPr="00E35FD9">
        <w:rPr>
          <w:rFonts w:ascii="Calibri" w:hAnsi="Calibri" w:cs="Calibri"/>
          <w:sz w:val="22"/>
          <w:szCs w:val="22"/>
        </w:rPr>
        <w:t>. vincente Gruppo D</w:t>
      </w:r>
      <w:r w:rsidRPr="00E35FD9">
        <w:rPr>
          <w:rFonts w:ascii="Calibri" w:hAnsi="Calibri" w:cs="Calibri"/>
          <w:sz w:val="22"/>
          <w:szCs w:val="22"/>
        </w:rPr>
        <w:br/>
        <w:t>seconda Gruppo A c. vincente Gruppo B</w:t>
      </w:r>
    </w:p>
    <w:p w14:paraId="1F20FE05" w14:textId="77777777" w:rsidR="007B6BE0" w:rsidRPr="00E35FD9" w:rsidRDefault="007B6BE0" w:rsidP="007B6BE0">
      <w:pPr>
        <w:pStyle w:val="NormaleWeb"/>
        <w:jc w:val="both"/>
        <w:rPr>
          <w:rFonts w:ascii="Calibri" w:hAnsi="Calibri" w:cs="Calibri"/>
          <w:b/>
          <w:bCs/>
          <w:sz w:val="22"/>
          <w:szCs w:val="22"/>
        </w:rPr>
      </w:pPr>
      <w:r w:rsidRPr="00E35FD9">
        <w:rPr>
          <w:rFonts w:ascii="Calibri" w:hAnsi="Calibri" w:cs="Calibri"/>
          <w:b/>
          <w:bCs/>
          <w:sz w:val="22"/>
          <w:szCs w:val="22"/>
        </w:rPr>
        <w:t>Allegato/2: la copertura televisiva</w:t>
      </w:r>
    </w:p>
    <w:p w14:paraId="02BCE353" w14:textId="5F6C9F7A" w:rsidR="00E35FD9" w:rsidRPr="00E35FD9" w:rsidRDefault="007B6BE0" w:rsidP="00E35FD9">
      <w:pPr>
        <w:rPr>
          <w:rFonts w:ascii="Calibri" w:hAnsi="Calibri" w:cs="Calibri"/>
        </w:rPr>
      </w:pPr>
      <w:r w:rsidRPr="00E35FD9">
        <w:rPr>
          <w:rFonts w:ascii="Calibri" w:hAnsi="Calibri" w:cs="Calibri"/>
        </w:rPr>
        <w:t xml:space="preserve">Per la prima volta la fase a gruppi e quella a eliminazione diretta saranno trasmesse in diretta su </w:t>
      </w:r>
      <w:proofErr w:type="spellStart"/>
      <w:r w:rsidRPr="00E35FD9">
        <w:rPr>
          <w:rFonts w:ascii="Calibri" w:hAnsi="Calibri" w:cs="Calibri"/>
          <w:b/>
          <w:bCs/>
        </w:rPr>
        <w:t>Sky</w:t>
      </w:r>
      <w:proofErr w:type="spellEnd"/>
      <w:r w:rsidRPr="00E35FD9">
        <w:rPr>
          <w:rFonts w:ascii="Calibri" w:hAnsi="Calibri" w:cs="Calibri"/>
          <w:b/>
          <w:bCs/>
        </w:rPr>
        <w:t xml:space="preserve"> Sport</w:t>
      </w:r>
      <w:r w:rsidRPr="00E35FD9">
        <w:rPr>
          <w:rFonts w:ascii="Calibri" w:hAnsi="Calibri" w:cs="Calibri"/>
        </w:rPr>
        <w:t xml:space="preserve"> </w:t>
      </w:r>
      <w:r w:rsidRPr="00E35FD9">
        <w:rPr>
          <w:rFonts w:ascii="Calibri" w:hAnsi="Calibri" w:cs="Calibri"/>
          <w:b/>
          <w:bCs/>
        </w:rPr>
        <w:t>Tennis</w:t>
      </w:r>
      <w:r w:rsidRPr="00E35FD9">
        <w:rPr>
          <w:rFonts w:ascii="Calibri" w:hAnsi="Calibri" w:cs="Calibri"/>
        </w:rPr>
        <w:t xml:space="preserve"> e in streaming su </w:t>
      </w:r>
      <w:r w:rsidRPr="00E35FD9">
        <w:rPr>
          <w:rFonts w:ascii="Calibri" w:hAnsi="Calibri" w:cs="Calibri"/>
          <w:b/>
          <w:bCs/>
        </w:rPr>
        <w:t>NOW</w:t>
      </w:r>
      <w:r w:rsidRPr="00E35FD9">
        <w:rPr>
          <w:rFonts w:ascii="Calibri" w:hAnsi="Calibri" w:cs="Calibri"/>
        </w:rPr>
        <w:t xml:space="preserve">. Per quanto riguarda il girone di Bologna, la </w:t>
      </w:r>
      <w:r w:rsidRPr="00E35FD9">
        <w:rPr>
          <w:rFonts w:ascii="Calibri" w:hAnsi="Calibri" w:cs="Calibri"/>
          <w:b/>
          <w:bCs/>
        </w:rPr>
        <w:t xml:space="preserve">RAI </w:t>
      </w:r>
      <w:r w:rsidRPr="00E35FD9">
        <w:rPr>
          <w:rFonts w:ascii="Calibri" w:hAnsi="Calibri" w:cs="Calibri"/>
        </w:rPr>
        <w:t>diffonderà in chiaro in diretta su RaiDue le partite dell’Italia mentre quelle delle altre squadre saranno trasmesse in differita su RaiSport il giorno successivo. Tutti</w:t>
      </w:r>
      <w:r w:rsidR="00E35FD9" w:rsidRPr="00E35FD9">
        <w:rPr>
          <w:rFonts w:ascii="Calibri" w:hAnsi="Calibri" w:cs="Calibri"/>
        </w:rPr>
        <w:t xml:space="preserve"> </w:t>
      </w:r>
      <w:r w:rsidR="00E35FD9" w:rsidRPr="00E35FD9">
        <w:rPr>
          <w:rFonts w:ascii="Calibri" w:hAnsi="Calibri" w:cs="Calibri"/>
        </w:rPr>
        <w:t xml:space="preserve">i match dei quattro gironi finali anche </w:t>
      </w:r>
      <w:proofErr w:type="gramStart"/>
      <w:r w:rsidR="00E35FD9" w:rsidRPr="00E35FD9">
        <w:rPr>
          <w:rFonts w:ascii="Calibri" w:hAnsi="Calibri" w:cs="Calibri"/>
        </w:rPr>
        <w:t xml:space="preserve">su  </w:t>
      </w:r>
      <w:proofErr w:type="spellStart"/>
      <w:r w:rsidR="00E35FD9" w:rsidRPr="00E35FD9">
        <w:rPr>
          <w:rFonts w:ascii="Calibri" w:hAnsi="Calibri" w:cs="Calibri"/>
          <w:b/>
          <w:bCs/>
        </w:rPr>
        <w:t>SuperTenniX</w:t>
      </w:r>
      <w:proofErr w:type="spellEnd"/>
      <w:proofErr w:type="gramEnd"/>
      <w:r w:rsidR="00E35FD9" w:rsidRPr="00E35FD9">
        <w:rPr>
          <w:rFonts w:ascii="Calibri" w:hAnsi="Calibri" w:cs="Calibri"/>
        </w:rPr>
        <w:t xml:space="preserve">, la piattaforma streaming della Federazione Italiana Tennis. </w:t>
      </w:r>
    </w:p>
    <w:p w14:paraId="4721C596" w14:textId="23699F20" w:rsidR="003F492B" w:rsidRDefault="003F492B" w:rsidP="007B6BE0"/>
    <w:sectPr w:rsidR="003F49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E0"/>
    <w:rsid w:val="003F492B"/>
    <w:rsid w:val="007B6BE0"/>
    <w:rsid w:val="00E35F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F576"/>
  <w15:chartTrackingRefBased/>
  <w15:docId w15:val="{C235DE5C-0000-4027-8D3C-B8A3E973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6B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B6BE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B6B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2</cp:revision>
  <dcterms:created xsi:type="dcterms:W3CDTF">2022-09-12T13:51:00Z</dcterms:created>
  <dcterms:modified xsi:type="dcterms:W3CDTF">2022-09-12T13:51:00Z</dcterms:modified>
</cp:coreProperties>
</file>