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2518" w14:textId="77777777" w:rsidR="007800D8" w:rsidRPr="007800D8" w:rsidRDefault="007800D8" w:rsidP="007800D8">
      <w:pPr>
        <w:autoSpaceDE w:val="0"/>
        <w:autoSpaceDN w:val="0"/>
        <w:adjustRightInd w:val="0"/>
        <w:rPr>
          <w:rFonts w:ascii="Montserrat" w:hAnsi="Montserrat" w:cs="Montserrat"/>
          <w:color w:val="000000"/>
          <w:sz w:val="24"/>
          <w:szCs w:val="24"/>
        </w:rPr>
      </w:pPr>
    </w:p>
    <w:p w14:paraId="40B1D8B2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  <w:sz w:val="23"/>
          <w:szCs w:val="23"/>
        </w:rPr>
      </w:pPr>
      <w:r w:rsidRPr="007800D8">
        <w:rPr>
          <w:rFonts w:ascii="Montserrat" w:hAnsi="Montserrat" w:cs="Montserrat"/>
          <w:color w:val="000000"/>
          <w:sz w:val="24"/>
          <w:szCs w:val="24"/>
        </w:rPr>
        <w:t xml:space="preserve"> </w:t>
      </w:r>
      <w:proofErr w:type="gramStart"/>
      <w:r w:rsidRPr="007800D8">
        <w:rPr>
          <w:rFonts w:ascii="Montserrat" w:hAnsi="Montserrat" w:cs="Montserrat"/>
          <w:b/>
          <w:bCs/>
          <w:i/>
          <w:iCs/>
          <w:color w:val="C00000"/>
          <w:sz w:val="23"/>
          <w:szCs w:val="23"/>
        </w:rPr>
        <w:t>1^</w:t>
      </w:r>
      <w:proofErr w:type="gramEnd"/>
      <w:r w:rsidRPr="007800D8">
        <w:rPr>
          <w:rFonts w:ascii="Montserrat" w:hAnsi="Montserrat" w:cs="Montserrat"/>
          <w:b/>
          <w:bCs/>
          <w:i/>
          <w:iCs/>
          <w:color w:val="C00000"/>
          <w:sz w:val="23"/>
          <w:szCs w:val="23"/>
        </w:rPr>
        <w:t xml:space="preserve"> incontro online – 9 maggio 2023 - ore 14.30 – 16.30 </w:t>
      </w:r>
    </w:p>
    <w:p w14:paraId="01D2E961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  <w:sz w:val="28"/>
          <w:szCs w:val="28"/>
        </w:rPr>
      </w:pPr>
      <w:r w:rsidRPr="007800D8">
        <w:rPr>
          <w:rFonts w:ascii="Montserrat" w:hAnsi="Montserrat" w:cs="Montserrat"/>
          <w:b/>
          <w:bCs/>
          <w:color w:val="C00000"/>
          <w:sz w:val="28"/>
          <w:szCs w:val="28"/>
        </w:rPr>
        <w:t xml:space="preserve">Introduzione al tema. Le donne nella transizione digitale: governance, mercato del lavoro e competenze digitali </w:t>
      </w:r>
    </w:p>
    <w:p w14:paraId="134FD102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Prima parte: a che punto siamo? </w:t>
      </w:r>
    </w:p>
    <w:p w14:paraId="7811F7FE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Un commento su </w:t>
      </w:r>
      <w:r w:rsidRPr="007800D8">
        <w:rPr>
          <w:rFonts w:ascii="Montserrat" w:hAnsi="Montserrat" w:cs="Montserrat"/>
          <w:b/>
          <w:bCs/>
          <w:color w:val="000000"/>
        </w:rPr>
        <w:t>dati di contesto europei, nazionali e regionali</w:t>
      </w:r>
      <w:r w:rsidRPr="007800D8">
        <w:rPr>
          <w:rFonts w:ascii="Montserrat" w:hAnsi="Montserrat" w:cs="Montserrat"/>
          <w:color w:val="000000"/>
        </w:rPr>
        <w:t xml:space="preserve">. Si parlerà di cosa è il divario di genere e delle dimensioni su cui viene misurato con un affondo sull’occupazione, non solo in termini quantitativi ma anche qualitativi; verranno discussi anche i dati su competenze digitali e mercato del lavoro. </w:t>
      </w:r>
    </w:p>
    <w:p w14:paraId="6463B9F1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Seconda parte: la rappresentanza </w:t>
      </w:r>
    </w:p>
    <w:p w14:paraId="2AE43AE1" w14:textId="77777777" w:rsid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Quante sono le donne nelle varie </w:t>
      </w:r>
      <w:r w:rsidRPr="007800D8">
        <w:rPr>
          <w:rFonts w:ascii="Montserrat" w:hAnsi="Montserrat" w:cs="Montserrat"/>
          <w:b/>
          <w:bCs/>
          <w:color w:val="000000"/>
        </w:rPr>
        <w:t>dimensioni di governance</w:t>
      </w:r>
      <w:r w:rsidRPr="007800D8">
        <w:rPr>
          <w:rFonts w:ascii="Montserrat" w:hAnsi="Montserrat" w:cs="Montserrat"/>
          <w:color w:val="000000"/>
        </w:rPr>
        <w:t xml:space="preserve">? Verrà indagata la qualità della loro presenza e non solo la quantità: quali incarichi e quali deleghe (p. es. chi governa la transizione digitale). </w:t>
      </w:r>
    </w:p>
    <w:p w14:paraId="55F35DCF" w14:textId="77777777" w:rsid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</w:p>
    <w:p w14:paraId="1B2A9F6E" w14:textId="10B39F4F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  <w:sz w:val="23"/>
          <w:szCs w:val="23"/>
        </w:rPr>
      </w:pPr>
      <w:proofErr w:type="gramStart"/>
      <w:r w:rsidRPr="007800D8">
        <w:rPr>
          <w:rFonts w:ascii="Montserrat" w:hAnsi="Montserrat" w:cstheme="minorBidi"/>
          <w:b/>
          <w:bCs/>
          <w:i/>
          <w:iCs/>
          <w:color w:val="C00000"/>
          <w:sz w:val="23"/>
          <w:szCs w:val="23"/>
        </w:rPr>
        <w:t>2^</w:t>
      </w:r>
      <w:proofErr w:type="gramEnd"/>
      <w:r w:rsidRPr="007800D8">
        <w:rPr>
          <w:rFonts w:ascii="Montserrat" w:hAnsi="Montserrat" w:cstheme="minorBidi"/>
          <w:b/>
          <w:bCs/>
          <w:i/>
          <w:iCs/>
          <w:color w:val="C00000"/>
          <w:sz w:val="23"/>
          <w:szCs w:val="23"/>
        </w:rPr>
        <w:t xml:space="preserve"> incontro online </w:t>
      </w:r>
      <w:r w:rsidRPr="007800D8">
        <w:rPr>
          <w:rFonts w:ascii="Montserrat" w:hAnsi="Montserrat" w:cs="Montserrat"/>
          <w:b/>
          <w:bCs/>
          <w:i/>
          <w:iCs/>
          <w:color w:val="C00000"/>
          <w:sz w:val="23"/>
          <w:szCs w:val="23"/>
        </w:rPr>
        <w:t xml:space="preserve">– 16 maggio 2023 - ore 14.30 – 16.30 </w:t>
      </w:r>
    </w:p>
    <w:p w14:paraId="4D32F728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  <w:sz w:val="28"/>
          <w:szCs w:val="28"/>
        </w:rPr>
      </w:pPr>
      <w:r w:rsidRPr="007800D8">
        <w:rPr>
          <w:rFonts w:ascii="Montserrat" w:hAnsi="Montserrat" w:cs="Montserrat"/>
          <w:b/>
          <w:bCs/>
          <w:color w:val="C00000"/>
          <w:sz w:val="28"/>
          <w:szCs w:val="28"/>
        </w:rPr>
        <w:t xml:space="preserve">Stereotipi e linguaggio inclusivo, un focus specifico sugli ambienti digitali </w:t>
      </w:r>
    </w:p>
    <w:p w14:paraId="37409C36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Gli stereotipi consci e inconsci, e soprattutto gli stereotipi di genere, hanno un </w:t>
      </w:r>
      <w:r w:rsidRPr="007800D8">
        <w:rPr>
          <w:rFonts w:ascii="Montserrat" w:hAnsi="Montserrat" w:cs="Montserrat"/>
          <w:b/>
          <w:bCs/>
          <w:color w:val="000000"/>
        </w:rPr>
        <w:t xml:space="preserve">impatto nelle decisioni </w:t>
      </w:r>
      <w:r w:rsidRPr="007800D8">
        <w:rPr>
          <w:rFonts w:ascii="Montserrat" w:hAnsi="Montserrat" w:cs="Montserrat"/>
          <w:color w:val="000000"/>
        </w:rPr>
        <w:t xml:space="preserve">che prendiamo. </w:t>
      </w:r>
    </w:p>
    <w:p w14:paraId="44B5A5EC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Come </w:t>
      </w:r>
      <w:r w:rsidRPr="007800D8">
        <w:rPr>
          <w:rFonts w:ascii="Montserrat" w:hAnsi="Montserrat" w:cs="Montserrat"/>
          <w:b/>
          <w:bCs/>
          <w:color w:val="000000"/>
        </w:rPr>
        <w:t xml:space="preserve">individuare gli stereotipi </w:t>
      </w:r>
      <w:r w:rsidRPr="007800D8">
        <w:rPr>
          <w:rFonts w:ascii="Montserrat" w:hAnsi="Montserrat" w:cs="Montserrat"/>
          <w:color w:val="000000"/>
        </w:rPr>
        <w:t xml:space="preserve">e in che modo si </w:t>
      </w:r>
      <w:proofErr w:type="spellStart"/>
      <w:r w:rsidRPr="007800D8">
        <w:rPr>
          <w:rFonts w:ascii="Montserrat" w:hAnsi="Montserrat" w:cs="Montserrat"/>
          <w:color w:val="000000"/>
        </w:rPr>
        <w:t>puo</w:t>
      </w:r>
      <w:proofErr w:type="spellEnd"/>
      <w:r w:rsidRPr="007800D8">
        <w:rPr>
          <w:rFonts w:ascii="Montserrat" w:hAnsi="Montserrat" w:cs="Montserrat"/>
          <w:color w:val="000000"/>
        </w:rPr>
        <w:t xml:space="preserve">̀ proporre un linguaggio meno influenzato dagli stereotipi? </w:t>
      </w:r>
    </w:p>
    <w:p w14:paraId="07AB3491" w14:textId="77777777" w:rsid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In che modo gli stereotipi di genere influenzano il modo in cui vengono </w:t>
      </w:r>
      <w:r w:rsidRPr="007800D8">
        <w:rPr>
          <w:rFonts w:ascii="Montserrat" w:hAnsi="Montserrat" w:cs="Montserrat"/>
          <w:b/>
          <w:bCs/>
          <w:color w:val="000000"/>
        </w:rPr>
        <w:t>costruiti, catalogati e organizzati i dati</w:t>
      </w:r>
      <w:r w:rsidRPr="007800D8">
        <w:rPr>
          <w:rFonts w:ascii="Montserrat" w:hAnsi="Montserrat" w:cs="Montserrat"/>
          <w:color w:val="000000"/>
        </w:rPr>
        <w:t xml:space="preserve">? Perché i pregiudizi dei dati tendono a rafforzarsi e in che modo informano le decisioni che prendiamo e le tecnologie che usiamo? </w:t>
      </w:r>
    </w:p>
    <w:p w14:paraId="123C4C40" w14:textId="77777777" w:rsid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</w:p>
    <w:p w14:paraId="4E0C4C62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  <w:sz w:val="23"/>
          <w:szCs w:val="23"/>
        </w:rPr>
      </w:pPr>
      <w:proofErr w:type="gramStart"/>
      <w:r w:rsidRPr="007800D8">
        <w:rPr>
          <w:rFonts w:ascii="Montserrat" w:hAnsi="Montserrat" w:cs="Montserrat"/>
          <w:b/>
          <w:bCs/>
          <w:i/>
          <w:iCs/>
          <w:color w:val="C00000"/>
          <w:sz w:val="23"/>
          <w:szCs w:val="23"/>
        </w:rPr>
        <w:t>3^</w:t>
      </w:r>
      <w:proofErr w:type="gramEnd"/>
      <w:r w:rsidRPr="007800D8">
        <w:rPr>
          <w:rFonts w:ascii="Montserrat" w:hAnsi="Montserrat" w:cs="Montserrat"/>
          <w:b/>
          <w:bCs/>
          <w:i/>
          <w:iCs/>
          <w:color w:val="C00000"/>
          <w:sz w:val="23"/>
          <w:szCs w:val="23"/>
        </w:rPr>
        <w:t xml:space="preserve"> incontro online – 30 maggio 2023 - ore 14.30 – 16.30 </w:t>
      </w:r>
    </w:p>
    <w:p w14:paraId="48DB1DCC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C00000"/>
          <w:sz w:val="28"/>
          <w:szCs w:val="28"/>
        </w:rPr>
      </w:pPr>
      <w:r w:rsidRPr="007800D8">
        <w:rPr>
          <w:rFonts w:ascii="Montserrat" w:hAnsi="Montserrat" w:cs="Montserrat"/>
          <w:b/>
          <w:bCs/>
          <w:color w:val="C00000"/>
          <w:sz w:val="28"/>
          <w:szCs w:val="28"/>
        </w:rPr>
        <w:t xml:space="preserve">Strumenti e politiche di genere per una piena cittadinanza digitale </w:t>
      </w:r>
    </w:p>
    <w:p w14:paraId="1912FEEB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Esistono diversi </w:t>
      </w:r>
      <w:r w:rsidRPr="007800D8">
        <w:rPr>
          <w:rFonts w:ascii="Montserrat" w:hAnsi="Montserrat" w:cs="Montserrat"/>
          <w:b/>
          <w:bCs/>
          <w:color w:val="000000"/>
        </w:rPr>
        <w:t xml:space="preserve">strumenti tecnici </w:t>
      </w:r>
      <w:r w:rsidRPr="007800D8">
        <w:rPr>
          <w:rFonts w:ascii="Montserrat" w:hAnsi="Montserrat" w:cs="Montserrat"/>
          <w:color w:val="000000"/>
        </w:rPr>
        <w:t xml:space="preserve">per promuovere politiche di genere efficaci. </w:t>
      </w:r>
    </w:p>
    <w:p w14:paraId="08CA2EC1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Quali sono e come devono articolarsi per essere efficaci? </w:t>
      </w:r>
    </w:p>
    <w:p w14:paraId="4F704A20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Caso studio: il </w:t>
      </w:r>
      <w:r w:rsidRPr="007800D8">
        <w:rPr>
          <w:rFonts w:ascii="Montserrat" w:hAnsi="Montserrat" w:cs="Montserrat"/>
          <w:b/>
          <w:bCs/>
          <w:color w:val="000000"/>
        </w:rPr>
        <w:t>PNRR</w:t>
      </w:r>
      <w:r w:rsidRPr="007800D8">
        <w:rPr>
          <w:rFonts w:ascii="Montserrat" w:hAnsi="Montserrat" w:cs="Montserrat"/>
          <w:color w:val="000000"/>
        </w:rPr>
        <w:t xml:space="preserve">: quale approccio per la parità? Cosa significa trasversalità e che implicazioni ha sul piano e sulla spesa pubblica? </w:t>
      </w:r>
    </w:p>
    <w:p w14:paraId="21D88751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Caso studio: cosa succede in Europa, quali sono le tendenze? </w:t>
      </w:r>
      <w:r w:rsidRPr="007800D8">
        <w:rPr>
          <w:rFonts w:ascii="Montserrat" w:hAnsi="Montserrat" w:cs="Montserrat"/>
          <w:b/>
          <w:bCs/>
          <w:color w:val="000000"/>
        </w:rPr>
        <w:t>Gender equality plans (</w:t>
      </w:r>
      <w:proofErr w:type="spellStart"/>
      <w:r w:rsidRPr="007800D8">
        <w:rPr>
          <w:rFonts w:ascii="Montserrat" w:hAnsi="Montserrat" w:cs="Montserrat"/>
          <w:b/>
          <w:bCs/>
          <w:color w:val="000000"/>
        </w:rPr>
        <w:t>GEPs</w:t>
      </w:r>
      <w:proofErr w:type="spellEnd"/>
      <w:r w:rsidRPr="007800D8">
        <w:rPr>
          <w:rFonts w:ascii="Montserrat" w:hAnsi="Montserrat" w:cs="Montserrat"/>
          <w:b/>
          <w:bCs/>
          <w:color w:val="000000"/>
        </w:rPr>
        <w:t xml:space="preserve">) </w:t>
      </w:r>
      <w:r w:rsidRPr="007800D8">
        <w:rPr>
          <w:rFonts w:ascii="Montserrat" w:hAnsi="Montserrat" w:cs="Montserrat"/>
          <w:color w:val="000000"/>
        </w:rPr>
        <w:t xml:space="preserve">e </w:t>
      </w:r>
      <w:r w:rsidRPr="007800D8">
        <w:rPr>
          <w:rFonts w:ascii="Montserrat" w:hAnsi="Montserrat" w:cs="Montserrat"/>
          <w:b/>
          <w:bCs/>
          <w:color w:val="000000"/>
        </w:rPr>
        <w:t>Horizon 2020</w:t>
      </w:r>
      <w:r w:rsidRPr="007800D8">
        <w:rPr>
          <w:rFonts w:ascii="Montserrat" w:hAnsi="Montserrat" w:cs="Montserrat"/>
          <w:color w:val="000000"/>
        </w:rPr>
        <w:t xml:space="preserve">: come il genere diventa parte integrante di altre politiche. </w:t>
      </w:r>
    </w:p>
    <w:p w14:paraId="0ACBF22A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Esempi di strumenti di policy per il gender mainstreaming: gender procurement, certificazione di genere – in che modo anche nei settori con minore presenza femminile come quello digitale si possono portare politiche di pari opportunità? </w:t>
      </w:r>
    </w:p>
    <w:p w14:paraId="007954D2" w14:textId="77777777" w:rsid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b/>
          <w:bCs/>
          <w:i/>
          <w:iCs/>
          <w:color w:val="C00000"/>
        </w:rPr>
      </w:pPr>
    </w:p>
    <w:p w14:paraId="4D15F087" w14:textId="42D85673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proofErr w:type="gramStart"/>
      <w:r w:rsidRPr="007800D8">
        <w:rPr>
          <w:rFonts w:ascii="Montserrat" w:hAnsi="Montserrat" w:cs="Montserrat"/>
          <w:b/>
          <w:bCs/>
          <w:i/>
          <w:iCs/>
          <w:color w:val="C00000"/>
        </w:rPr>
        <w:t>4^</w:t>
      </w:r>
      <w:proofErr w:type="gramEnd"/>
      <w:r w:rsidRPr="007800D8">
        <w:rPr>
          <w:rFonts w:ascii="Montserrat" w:hAnsi="Montserrat" w:cs="Montserrat"/>
          <w:b/>
          <w:bCs/>
          <w:i/>
          <w:iCs/>
          <w:color w:val="C00000"/>
        </w:rPr>
        <w:t xml:space="preserve"> incontro – 6 giugno 2023 - ore 14.00 – 18.00 – Fondazione Innovazione Urbana BO </w:t>
      </w:r>
    </w:p>
    <w:p w14:paraId="5DB93884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C00000"/>
          <w:sz w:val="28"/>
          <w:szCs w:val="28"/>
        </w:rPr>
      </w:pPr>
      <w:r w:rsidRPr="007800D8">
        <w:rPr>
          <w:rFonts w:ascii="Montserrat" w:hAnsi="Montserrat" w:cs="Montserrat"/>
          <w:b/>
          <w:bCs/>
          <w:color w:val="C00000"/>
          <w:sz w:val="28"/>
          <w:szCs w:val="28"/>
        </w:rPr>
        <w:t xml:space="preserve">Innovazione di genere </w:t>
      </w:r>
    </w:p>
    <w:p w14:paraId="25BA191D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C00000"/>
          <w:sz w:val="28"/>
          <w:szCs w:val="28"/>
        </w:rPr>
      </w:pPr>
      <w:r w:rsidRPr="007800D8">
        <w:rPr>
          <w:rFonts w:ascii="Montserrat" w:hAnsi="Montserrat" w:cs="Montserrat"/>
          <w:b/>
          <w:bCs/>
          <w:color w:val="C00000"/>
          <w:sz w:val="28"/>
          <w:szCs w:val="28"/>
        </w:rPr>
        <w:t xml:space="preserve">Genere, scienza e tecnologia. Genere e innovazione </w:t>
      </w:r>
    </w:p>
    <w:p w14:paraId="6F623C5B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Cosa significa pensare l’innovazione tecnologica in chiave di genere? </w:t>
      </w:r>
    </w:p>
    <w:p w14:paraId="26B2728F" w14:textId="77777777" w:rsidR="007800D8" w:rsidRPr="007800D8" w:rsidRDefault="007800D8" w:rsidP="007800D8">
      <w:pPr>
        <w:autoSpaceDE w:val="0"/>
        <w:autoSpaceDN w:val="0"/>
        <w:adjustRightInd w:val="0"/>
        <w:spacing w:after="1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- Una </w:t>
      </w:r>
      <w:r w:rsidRPr="007800D8">
        <w:rPr>
          <w:rFonts w:ascii="Montserrat" w:hAnsi="Montserrat" w:cs="Montserrat"/>
          <w:b/>
          <w:bCs/>
          <w:color w:val="000000"/>
        </w:rPr>
        <w:t xml:space="preserve">cassetta di strumenti </w:t>
      </w:r>
      <w:r w:rsidRPr="007800D8">
        <w:rPr>
          <w:rFonts w:ascii="Montserrat" w:hAnsi="Montserrat" w:cs="Montserrat"/>
          <w:color w:val="000000"/>
        </w:rPr>
        <w:t xml:space="preserve">per promuovere le pari opportunità tra uomini e donne in un settore strategico come quello digitale. </w:t>
      </w:r>
    </w:p>
    <w:p w14:paraId="26E1A966" w14:textId="77777777" w:rsidR="007800D8" w:rsidRPr="007800D8" w:rsidRDefault="007800D8" w:rsidP="007800D8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0000"/>
        </w:rPr>
      </w:pPr>
      <w:r w:rsidRPr="007800D8">
        <w:rPr>
          <w:rFonts w:ascii="Montserrat" w:hAnsi="Montserrat" w:cs="Montserrat"/>
          <w:color w:val="000000"/>
        </w:rPr>
        <w:t xml:space="preserve">- Un </w:t>
      </w:r>
      <w:r w:rsidRPr="007800D8">
        <w:rPr>
          <w:rFonts w:ascii="Montserrat" w:hAnsi="Montserrat" w:cs="Montserrat"/>
          <w:b/>
          <w:bCs/>
          <w:color w:val="000000"/>
        </w:rPr>
        <w:t>laboratorio in cui scambiare pratiche</w:t>
      </w:r>
      <w:r w:rsidRPr="007800D8">
        <w:rPr>
          <w:rFonts w:ascii="Montserrat" w:hAnsi="Montserrat" w:cs="Montserrat"/>
          <w:color w:val="000000"/>
        </w:rPr>
        <w:t xml:space="preserve">, discutere criticità e mettere a fuoco elementi di convergenza per dare una dimensione di genere alle politiche che governano il digitale e un’attenzione agli strumenti, alle competenze e alle opportunità del digitale per chi si occupa di pari opportunità. </w:t>
      </w:r>
    </w:p>
    <w:p w14:paraId="4784A7FD" w14:textId="53371251" w:rsidR="005A4150" w:rsidRPr="0031196B" w:rsidRDefault="005A4150" w:rsidP="007800D8">
      <w:pPr>
        <w:jc w:val="both"/>
      </w:pPr>
    </w:p>
    <w:sectPr w:rsidR="005A4150" w:rsidRPr="00311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907F" w14:textId="77777777" w:rsidR="00BA2A08" w:rsidRDefault="00BA2A08" w:rsidP="006C4E26">
      <w:r>
        <w:separator/>
      </w:r>
    </w:p>
  </w:endnote>
  <w:endnote w:type="continuationSeparator" w:id="0">
    <w:p w14:paraId="5F8F2C24" w14:textId="77777777" w:rsidR="00BA2A08" w:rsidRDefault="00BA2A08" w:rsidP="006C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34AE" w14:textId="77777777" w:rsidR="006C4E26" w:rsidRDefault="006C4E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45AE" w14:textId="77777777" w:rsidR="006C4E26" w:rsidRDefault="006C4E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606C" w14:textId="77777777" w:rsidR="006C4E26" w:rsidRDefault="006C4E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7FA3" w14:textId="77777777" w:rsidR="00BA2A08" w:rsidRDefault="00BA2A08" w:rsidP="006C4E26">
      <w:r>
        <w:separator/>
      </w:r>
    </w:p>
  </w:footnote>
  <w:footnote w:type="continuationSeparator" w:id="0">
    <w:p w14:paraId="327BB54B" w14:textId="77777777" w:rsidR="00BA2A08" w:rsidRDefault="00BA2A08" w:rsidP="006C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E0E2" w14:textId="77777777" w:rsidR="006C4E26" w:rsidRDefault="006C4E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179B" w14:textId="77777777" w:rsidR="006C4E26" w:rsidRDefault="006C4E2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5D64" w14:textId="77777777" w:rsidR="006C4E26" w:rsidRDefault="006C4E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A31"/>
    <w:multiLevelType w:val="multilevel"/>
    <w:tmpl w:val="9914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80016"/>
    <w:multiLevelType w:val="multilevel"/>
    <w:tmpl w:val="D80E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0555D"/>
    <w:multiLevelType w:val="multilevel"/>
    <w:tmpl w:val="28C8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42B9C"/>
    <w:multiLevelType w:val="multilevel"/>
    <w:tmpl w:val="88F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A51EB"/>
    <w:multiLevelType w:val="multilevel"/>
    <w:tmpl w:val="DC3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973DA"/>
    <w:multiLevelType w:val="multilevel"/>
    <w:tmpl w:val="91C6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B379E"/>
    <w:multiLevelType w:val="hybridMultilevel"/>
    <w:tmpl w:val="511ADDBC"/>
    <w:lvl w:ilvl="0" w:tplc="9C4EFB4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06041AD"/>
    <w:multiLevelType w:val="multilevel"/>
    <w:tmpl w:val="7E52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25906"/>
    <w:multiLevelType w:val="multilevel"/>
    <w:tmpl w:val="13F2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B472F"/>
    <w:multiLevelType w:val="multilevel"/>
    <w:tmpl w:val="32F4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A1859"/>
    <w:multiLevelType w:val="multilevel"/>
    <w:tmpl w:val="9DA8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C627A"/>
    <w:multiLevelType w:val="multilevel"/>
    <w:tmpl w:val="76A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25585A"/>
    <w:multiLevelType w:val="multilevel"/>
    <w:tmpl w:val="56A0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56366"/>
    <w:multiLevelType w:val="multilevel"/>
    <w:tmpl w:val="136E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31ECE"/>
    <w:multiLevelType w:val="multilevel"/>
    <w:tmpl w:val="0052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2000A"/>
    <w:multiLevelType w:val="multilevel"/>
    <w:tmpl w:val="5FFC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7141C"/>
    <w:multiLevelType w:val="multilevel"/>
    <w:tmpl w:val="5326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D174AB"/>
    <w:multiLevelType w:val="hybridMultilevel"/>
    <w:tmpl w:val="6AD00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A0BA2"/>
    <w:multiLevelType w:val="multilevel"/>
    <w:tmpl w:val="151C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51F36"/>
    <w:multiLevelType w:val="multilevel"/>
    <w:tmpl w:val="4240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217D27"/>
    <w:multiLevelType w:val="multilevel"/>
    <w:tmpl w:val="3C64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82389"/>
    <w:multiLevelType w:val="multilevel"/>
    <w:tmpl w:val="007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E37DBD"/>
    <w:multiLevelType w:val="multilevel"/>
    <w:tmpl w:val="2DA6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E632F1"/>
    <w:multiLevelType w:val="hybridMultilevel"/>
    <w:tmpl w:val="376ECF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22F12"/>
    <w:multiLevelType w:val="multilevel"/>
    <w:tmpl w:val="158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5A4BFE"/>
    <w:multiLevelType w:val="multilevel"/>
    <w:tmpl w:val="09F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9575C7"/>
    <w:multiLevelType w:val="multilevel"/>
    <w:tmpl w:val="4F14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C82A47"/>
    <w:multiLevelType w:val="multilevel"/>
    <w:tmpl w:val="558A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D1722"/>
    <w:multiLevelType w:val="multilevel"/>
    <w:tmpl w:val="6E66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7646B"/>
    <w:multiLevelType w:val="multilevel"/>
    <w:tmpl w:val="5122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37E02"/>
    <w:multiLevelType w:val="multilevel"/>
    <w:tmpl w:val="AF60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D325CC"/>
    <w:multiLevelType w:val="multilevel"/>
    <w:tmpl w:val="84F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214EFE"/>
    <w:multiLevelType w:val="multilevel"/>
    <w:tmpl w:val="3FA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1013978">
    <w:abstractNumId w:val="11"/>
  </w:num>
  <w:num w:numId="2" w16cid:durableId="183062464">
    <w:abstractNumId w:val="24"/>
  </w:num>
  <w:num w:numId="3" w16cid:durableId="480122324">
    <w:abstractNumId w:val="32"/>
  </w:num>
  <w:num w:numId="4" w16cid:durableId="632755222">
    <w:abstractNumId w:val="25"/>
  </w:num>
  <w:num w:numId="5" w16cid:durableId="4326793">
    <w:abstractNumId w:val="19"/>
  </w:num>
  <w:num w:numId="6" w16cid:durableId="1277980119">
    <w:abstractNumId w:val="3"/>
  </w:num>
  <w:num w:numId="7" w16cid:durableId="340622720">
    <w:abstractNumId w:val="6"/>
  </w:num>
  <w:num w:numId="8" w16cid:durableId="2007399524">
    <w:abstractNumId w:val="31"/>
  </w:num>
  <w:num w:numId="9" w16cid:durableId="525217955">
    <w:abstractNumId w:val="29"/>
  </w:num>
  <w:num w:numId="10" w16cid:durableId="1656644877">
    <w:abstractNumId w:val="28"/>
  </w:num>
  <w:num w:numId="11" w16cid:durableId="1525049056">
    <w:abstractNumId w:val="27"/>
  </w:num>
  <w:num w:numId="12" w16cid:durableId="1678385073">
    <w:abstractNumId w:val="2"/>
  </w:num>
  <w:num w:numId="13" w16cid:durableId="210655777">
    <w:abstractNumId w:val="4"/>
  </w:num>
  <w:num w:numId="14" w16cid:durableId="1898710314">
    <w:abstractNumId w:val="13"/>
  </w:num>
  <w:num w:numId="15" w16cid:durableId="1380785515">
    <w:abstractNumId w:val="18"/>
  </w:num>
  <w:num w:numId="16" w16cid:durableId="1492328023">
    <w:abstractNumId w:val="26"/>
  </w:num>
  <w:num w:numId="17" w16cid:durableId="458307517">
    <w:abstractNumId w:val="10"/>
  </w:num>
  <w:num w:numId="18" w16cid:durableId="311640569">
    <w:abstractNumId w:val="20"/>
  </w:num>
  <w:num w:numId="19" w16cid:durableId="562838840">
    <w:abstractNumId w:val="22"/>
  </w:num>
  <w:num w:numId="20" w16cid:durableId="1533181350">
    <w:abstractNumId w:val="15"/>
  </w:num>
  <w:num w:numId="21" w16cid:durableId="1689330681">
    <w:abstractNumId w:val="1"/>
  </w:num>
  <w:num w:numId="22" w16cid:durableId="1266226325">
    <w:abstractNumId w:val="9"/>
  </w:num>
  <w:num w:numId="23" w16cid:durableId="1337615843">
    <w:abstractNumId w:val="12"/>
  </w:num>
  <w:num w:numId="24" w16cid:durableId="1999191694">
    <w:abstractNumId w:val="7"/>
  </w:num>
  <w:num w:numId="25" w16cid:durableId="2109033128">
    <w:abstractNumId w:val="16"/>
  </w:num>
  <w:num w:numId="26" w16cid:durableId="1250503753">
    <w:abstractNumId w:val="5"/>
  </w:num>
  <w:num w:numId="27" w16cid:durableId="621379445">
    <w:abstractNumId w:val="8"/>
  </w:num>
  <w:num w:numId="28" w16cid:durableId="4285063">
    <w:abstractNumId w:val="21"/>
  </w:num>
  <w:num w:numId="29" w16cid:durableId="693649234">
    <w:abstractNumId w:val="30"/>
  </w:num>
  <w:num w:numId="30" w16cid:durableId="1796175137">
    <w:abstractNumId w:val="14"/>
  </w:num>
  <w:num w:numId="31" w16cid:durableId="1027875232">
    <w:abstractNumId w:val="0"/>
  </w:num>
  <w:num w:numId="32" w16cid:durableId="437530437">
    <w:abstractNumId w:val="17"/>
  </w:num>
  <w:num w:numId="33" w16cid:durableId="15992935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23"/>
    <w:rsid w:val="00017CF7"/>
    <w:rsid w:val="00033DE1"/>
    <w:rsid w:val="000368C4"/>
    <w:rsid w:val="00040128"/>
    <w:rsid w:val="00043844"/>
    <w:rsid w:val="00047D17"/>
    <w:rsid w:val="000763FA"/>
    <w:rsid w:val="00082529"/>
    <w:rsid w:val="00084732"/>
    <w:rsid w:val="00093E24"/>
    <w:rsid w:val="000A7F98"/>
    <w:rsid w:val="000C35BA"/>
    <w:rsid w:val="000C389F"/>
    <w:rsid w:val="000E1CFC"/>
    <w:rsid w:val="000E2677"/>
    <w:rsid w:val="000E4E7C"/>
    <w:rsid w:val="000F7262"/>
    <w:rsid w:val="00107BA1"/>
    <w:rsid w:val="0012090A"/>
    <w:rsid w:val="0013042A"/>
    <w:rsid w:val="00134D02"/>
    <w:rsid w:val="0013609C"/>
    <w:rsid w:val="00141C20"/>
    <w:rsid w:val="00151BBC"/>
    <w:rsid w:val="001526C2"/>
    <w:rsid w:val="0015437E"/>
    <w:rsid w:val="00167948"/>
    <w:rsid w:val="001724B9"/>
    <w:rsid w:val="001828DE"/>
    <w:rsid w:val="001C333D"/>
    <w:rsid w:val="001D0347"/>
    <w:rsid w:val="001D4EE1"/>
    <w:rsid w:val="001D7A33"/>
    <w:rsid w:val="001E073A"/>
    <w:rsid w:val="001F0F55"/>
    <w:rsid w:val="001F7DA6"/>
    <w:rsid w:val="0020349C"/>
    <w:rsid w:val="00203637"/>
    <w:rsid w:val="0022168E"/>
    <w:rsid w:val="00222A70"/>
    <w:rsid w:val="00237871"/>
    <w:rsid w:val="00243396"/>
    <w:rsid w:val="00251A0C"/>
    <w:rsid w:val="0025450C"/>
    <w:rsid w:val="00254C07"/>
    <w:rsid w:val="002559F4"/>
    <w:rsid w:val="00263D4E"/>
    <w:rsid w:val="00276B8C"/>
    <w:rsid w:val="00280DE3"/>
    <w:rsid w:val="0028348B"/>
    <w:rsid w:val="00290451"/>
    <w:rsid w:val="00297A1D"/>
    <w:rsid w:val="002A0126"/>
    <w:rsid w:val="002B0627"/>
    <w:rsid w:val="002B0D70"/>
    <w:rsid w:val="002B747C"/>
    <w:rsid w:val="002C4A93"/>
    <w:rsid w:val="002D1F77"/>
    <w:rsid w:val="002F1319"/>
    <w:rsid w:val="003027EA"/>
    <w:rsid w:val="00304901"/>
    <w:rsid w:val="00310E9A"/>
    <w:rsid w:val="0031196B"/>
    <w:rsid w:val="003164D5"/>
    <w:rsid w:val="0032279E"/>
    <w:rsid w:val="00330C67"/>
    <w:rsid w:val="00360F73"/>
    <w:rsid w:val="003841C1"/>
    <w:rsid w:val="00395ED9"/>
    <w:rsid w:val="003A0C89"/>
    <w:rsid w:val="003A3E9E"/>
    <w:rsid w:val="003A68AC"/>
    <w:rsid w:val="003B05E7"/>
    <w:rsid w:val="003B7EE5"/>
    <w:rsid w:val="003C6103"/>
    <w:rsid w:val="003C7518"/>
    <w:rsid w:val="003C7523"/>
    <w:rsid w:val="003D3EE7"/>
    <w:rsid w:val="003E0A31"/>
    <w:rsid w:val="003F01F5"/>
    <w:rsid w:val="003F1CD0"/>
    <w:rsid w:val="003F4870"/>
    <w:rsid w:val="0041212E"/>
    <w:rsid w:val="00416B95"/>
    <w:rsid w:val="004248C8"/>
    <w:rsid w:val="004320C4"/>
    <w:rsid w:val="00432E00"/>
    <w:rsid w:val="004466C8"/>
    <w:rsid w:val="00461C8F"/>
    <w:rsid w:val="00461EC2"/>
    <w:rsid w:val="00487E9B"/>
    <w:rsid w:val="004A44E9"/>
    <w:rsid w:val="004B3B14"/>
    <w:rsid w:val="004B4064"/>
    <w:rsid w:val="004B40A7"/>
    <w:rsid w:val="004B4B58"/>
    <w:rsid w:val="004C4EB9"/>
    <w:rsid w:val="004C4FE8"/>
    <w:rsid w:val="004C5E35"/>
    <w:rsid w:val="004C5EFF"/>
    <w:rsid w:val="004D2D80"/>
    <w:rsid w:val="004E407B"/>
    <w:rsid w:val="004E4D5E"/>
    <w:rsid w:val="004E4E26"/>
    <w:rsid w:val="004F6756"/>
    <w:rsid w:val="004F7B78"/>
    <w:rsid w:val="0050051F"/>
    <w:rsid w:val="0050490F"/>
    <w:rsid w:val="00514222"/>
    <w:rsid w:val="00525552"/>
    <w:rsid w:val="005263D6"/>
    <w:rsid w:val="00543C84"/>
    <w:rsid w:val="005506A8"/>
    <w:rsid w:val="00551CD7"/>
    <w:rsid w:val="00552C61"/>
    <w:rsid w:val="005538F1"/>
    <w:rsid w:val="00562FBA"/>
    <w:rsid w:val="00583850"/>
    <w:rsid w:val="005850B3"/>
    <w:rsid w:val="00592496"/>
    <w:rsid w:val="005A077B"/>
    <w:rsid w:val="005A4150"/>
    <w:rsid w:val="005A531A"/>
    <w:rsid w:val="005C322C"/>
    <w:rsid w:val="005C35DE"/>
    <w:rsid w:val="005F2CBE"/>
    <w:rsid w:val="005F50C4"/>
    <w:rsid w:val="005F5B24"/>
    <w:rsid w:val="00606D0F"/>
    <w:rsid w:val="0062642E"/>
    <w:rsid w:val="0063360E"/>
    <w:rsid w:val="006502E3"/>
    <w:rsid w:val="00656624"/>
    <w:rsid w:val="00661E34"/>
    <w:rsid w:val="00670AB9"/>
    <w:rsid w:val="00673E65"/>
    <w:rsid w:val="006747A4"/>
    <w:rsid w:val="00680D47"/>
    <w:rsid w:val="006A1751"/>
    <w:rsid w:val="006A57BF"/>
    <w:rsid w:val="006A65BB"/>
    <w:rsid w:val="006B2447"/>
    <w:rsid w:val="006B56F9"/>
    <w:rsid w:val="006C159C"/>
    <w:rsid w:val="006C4E26"/>
    <w:rsid w:val="006C7691"/>
    <w:rsid w:val="006C7ECD"/>
    <w:rsid w:val="006D04E9"/>
    <w:rsid w:val="006D45B0"/>
    <w:rsid w:val="006E53DB"/>
    <w:rsid w:val="006F10D5"/>
    <w:rsid w:val="00702858"/>
    <w:rsid w:val="00705CC4"/>
    <w:rsid w:val="00716D36"/>
    <w:rsid w:val="00741C1E"/>
    <w:rsid w:val="00744955"/>
    <w:rsid w:val="00745649"/>
    <w:rsid w:val="00754DFE"/>
    <w:rsid w:val="0076063C"/>
    <w:rsid w:val="0076467F"/>
    <w:rsid w:val="00766DF5"/>
    <w:rsid w:val="0076719D"/>
    <w:rsid w:val="00775E1E"/>
    <w:rsid w:val="007800D8"/>
    <w:rsid w:val="00786E35"/>
    <w:rsid w:val="0079701D"/>
    <w:rsid w:val="007B0F8F"/>
    <w:rsid w:val="007B3503"/>
    <w:rsid w:val="007B55D9"/>
    <w:rsid w:val="007B6CE5"/>
    <w:rsid w:val="007C0AB8"/>
    <w:rsid w:val="007C2AD0"/>
    <w:rsid w:val="007C5214"/>
    <w:rsid w:val="007E6997"/>
    <w:rsid w:val="007F23DB"/>
    <w:rsid w:val="00810030"/>
    <w:rsid w:val="00867AAF"/>
    <w:rsid w:val="00874ADD"/>
    <w:rsid w:val="00882B9D"/>
    <w:rsid w:val="00884EA1"/>
    <w:rsid w:val="00891ACD"/>
    <w:rsid w:val="00891CB4"/>
    <w:rsid w:val="00893297"/>
    <w:rsid w:val="00897167"/>
    <w:rsid w:val="008A098F"/>
    <w:rsid w:val="008A27BA"/>
    <w:rsid w:val="008A35B9"/>
    <w:rsid w:val="008A4960"/>
    <w:rsid w:val="008C5AF3"/>
    <w:rsid w:val="008D3764"/>
    <w:rsid w:val="008E2522"/>
    <w:rsid w:val="008E2DA7"/>
    <w:rsid w:val="008F310B"/>
    <w:rsid w:val="008F6875"/>
    <w:rsid w:val="009113B5"/>
    <w:rsid w:val="0092331F"/>
    <w:rsid w:val="00926540"/>
    <w:rsid w:val="009507DD"/>
    <w:rsid w:val="00952F1A"/>
    <w:rsid w:val="009552B6"/>
    <w:rsid w:val="00966698"/>
    <w:rsid w:val="0099576E"/>
    <w:rsid w:val="009A5D0E"/>
    <w:rsid w:val="009B410D"/>
    <w:rsid w:val="009B421E"/>
    <w:rsid w:val="009C18A0"/>
    <w:rsid w:val="009C27A9"/>
    <w:rsid w:val="009C5D53"/>
    <w:rsid w:val="009C638E"/>
    <w:rsid w:val="009D4B49"/>
    <w:rsid w:val="009E39CC"/>
    <w:rsid w:val="00A14E63"/>
    <w:rsid w:val="00A17D6A"/>
    <w:rsid w:val="00A23361"/>
    <w:rsid w:val="00A242D5"/>
    <w:rsid w:val="00A61C4A"/>
    <w:rsid w:val="00A66A90"/>
    <w:rsid w:val="00A827F0"/>
    <w:rsid w:val="00A84420"/>
    <w:rsid w:val="00AB663C"/>
    <w:rsid w:val="00AC7D0F"/>
    <w:rsid w:val="00AD481E"/>
    <w:rsid w:val="00AF7513"/>
    <w:rsid w:val="00AF7EB5"/>
    <w:rsid w:val="00B0426F"/>
    <w:rsid w:val="00B42630"/>
    <w:rsid w:val="00B43814"/>
    <w:rsid w:val="00B61C48"/>
    <w:rsid w:val="00B66266"/>
    <w:rsid w:val="00B70706"/>
    <w:rsid w:val="00B77B38"/>
    <w:rsid w:val="00BA0BDA"/>
    <w:rsid w:val="00BA0EDE"/>
    <w:rsid w:val="00BA2A08"/>
    <w:rsid w:val="00BB0BC2"/>
    <w:rsid w:val="00BB7803"/>
    <w:rsid w:val="00BD0D27"/>
    <w:rsid w:val="00BD3504"/>
    <w:rsid w:val="00BD601C"/>
    <w:rsid w:val="00BE1EEC"/>
    <w:rsid w:val="00BE2E5D"/>
    <w:rsid w:val="00BE6A96"/>
    <w:rsid w:val="00BF3319"/>
    <w:rsid w:val="00BF610D"/>
    <w:rsid w:val="00C009B3"/>
    <w:rsid w:val="00C05B47"/>
    <w:rsid w:val="00C11CCA"/>
    <w:rsid w:val="00C1268D"/>
    <w:rsid w:val="00C12EBC"/>
    <w:rsid w:val="00C357B9"/>
    <w:rsid w:val="00C363BB"/>
    <w:rsid w:val="00C37141"/>
    <w:rsid w:val="00C72A60"/>
    <w:rsid w:val="00C83057"/>
    <w:rsid w:val="00C8783E"/>
    <w:rsid w:val="00CA1328"/>
    <w:rsid w:val="00CA4D81"/>
    <w:rsid w:val="00CC0C36"/>
    <w:rsid w:val="00CC4D09"/>
    <w:rsid w:val="00CD46D5"/>
    <w:rsid w:val="00CD79B3"/>
    <w:rsid w:val="00CE6F02"/>
    <w:rsid w:val="00CF041A"/>
    <w:rsid w:val="00D0159F"/>
    <w:rsid w:val="00D14A9C"/>
    <w:rsid w:val="00D25CD4"/>
    <w:rsid w:val="00D31436"/>
    <w:rsid w:val="00D426FC"/>
    <w:rsid w:val="00D428D1"/>
    <w:rsid w:val="00D82223"/>
    <w:rsid w:val="00D8373F"/>
    <w:rsid w:val="00D84798"/>
    <w:rsid w:val="00D93615"/>
    <w:rsid w:val="00D94BF0"/>
    <w:rsid w:val="00D959AC"/>
    <w:rsid w:val="00DA126A"/>
    <w:rsid w:val="00DA3878"/>
    <w:rsid w:val="00DA5F63"/>
    <w:rsid w:val="00DB258D"/>
    <w:rsid w:val="00DD3B46"/>
    <w:rsid w:val="00DD5846"/>
    <w:rsid w:val="00DE73EA"/>
    <w:rsid w:val="00DF0F0C"/>
    <w:rsid w:val="00E104AE"/>
    <w:rsid w:val="00E110D6"/>
    <w:rsid w:val="00E12CBB"/>
    <w:rsid w:val="00E31595"/>
    <w:rsid w:val="00E31B8E"/>
    <w:rsid w:val="00E34103"/>
    <w:rsid w:val="00E350F9"/>
    <w:rsid w:val="00E41559"/>
    <w:rsid w:val="00E63130"/>
    <w:rsid w:val="00E77C7C"/>
    <w:rsid w:val="00E85E51"/>
    <w:rsid w:val="00E86F06"/>
    <w:rsid w:val="00EA7803"/>
    <w:rsid w:val="00EB5308"/>
    <w:rsid w:val="00EC7D68"/>
    <w:rsid w:val="00ED4ED7"/>
    <w:rsid w:val="00ED5199"/>
    <w:rsid w:val="00EE70EB"/>
    <w:rsid w:val="00EF6273"/>
    <w:rsid w:val="00F008B7"/>
    <w:rsid w:val="00F22372"/>
    <w:rsid w:val="00F3276F"/>
    <w:rsid w:val="00F374EE"/>
    <w:rsid w:val="00F37544"/>
    <w:rsid w:val="00F5183D"/>
    <w:rsid w:val="00F52D65"/>
    <w:rsid w:val="00F545F1"/>
    <w:rsid w:val="00F55AA5"/>
    <w:rsid w:val="00F70E38"/>
    <w:rsid w:val="00F75438"/>
    <w:rsid w:val="00F84F33"/>
    <w:rsid w:val="00F91779"/>
    <w:rsid w:val="00FA1541"/>
    <w:rsid w:val="00FA17C9"/>
    <w:rsid w:val="00FA57A3"/>
    <w:rsid w:val="00FB0E66"/>
    <w:rsid w:val="00FD3C81"/>
    <w:rsid w:val="00FE5029"/>
    <w:rsid w:val="00FE69BD"/>
    <w:rsid w:val="00FE7DA4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81C6"/>
  <w15:chartTrackingRefBased/>
  <w15:docId w15:val="{D7315D02-63E1-4A64-91F1-C655FE9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523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F7B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75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27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27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5D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D0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5D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701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F7B78"/>
    <w:rPr>
      <w:rFonts w:ascii="Calibri" w:hAnsi="Calibri" w:cs="Calibri"/>
      <w:b/>
      <w:bCs/>
      <w:kern w:val="36"/>
      <w:sz w:val="48"/>
      <w:szCs w:val="48"/>
      <w:lang w:eastAsia="it-IT"/>
    </w:rPr>
  </w:style>
  <w:style w:type="paragraph" w:customStyle="1" w:styleId="comunicato-description">
    <w:name w:val="comunicato-description"/>
    <w:basedOn w:val="Normale"/>
    <w:uiPriority w:val="99"/>
    <w:semiHidden/>
    <w:rsid w:val="004F7B78"/>
    <w:pPr>
      <w:spacing w:before="100" w:beforeAutospacing="1" w:after="100" w:afterAutospacing="1"/>
    </w:pPr>
    <w:rPr>
      <w:lang w:eastAsia="it-IT"/>
    </w:rPr>
  </w:style>
  <w:style w:type="character" w:styleId="Enfasicorsivo">
    <w:name w:val="Emphasis"/>
    <w:basedOn w:val="Carpredefinitoparagrafo"/>
    <w:uiPriority w:val="20"/>
    <w:qFormat/>
    <w:rsid w:val="004F7B78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5EFF"/>
    <w:rPr>
      <w:color w:val="605E5C"/>
      <w:shd w:val="clear" w:color="auto" w:fill="E1DFDD"/>
    </w:rPr>
  </w:style>
  <w:style w:type="paragraph" w:customStyle="1" w:styleId="ALPDL70Comma">
    <w:name w:val="AL_PDL70_Comma"/>
    <w:basedOn w:val="Normale"/>
    <w:uiPriority w:val="99"/>
    <w:rsid w:val="00702858"/>
    <w:pPr>
      <w:jc w:val="both"/>
    </w:pPr>
    <w:rPr>
      <w:rFonts w:eastAsia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4E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E26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C4E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E26"/>
    <w:rPr>
      <w:rFonts w:ascii="Calibri" w:hAnsi="Calibri" w:cs="Calibri"/>
    </w:rPr>
  </w:style>
  <w:style w:type="character" w:customStyle="1" w:styleId="markedcontent">
    <w:name w:val="markedcontent"/>
    <w:basedOn w:val="Carpredefinitoparagrafo"/>
    <w:rsid w:val="002B0627"/>
  </w:style>
  <w:style w:type="character" w:customStyle="1" w:styleId="file">
    <w:name w:val="file"/>
    <w:basedOn w:val="Carpredefinitoparagrafo"/>
    <w:rsid w:val="002B062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2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27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9576E"/>
    <w:rPr>
      <w:rFonts w:cstheme="minorBid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9576E"/>
    <w:rPr>
      <w:rFonts w:ascii="Calibri" w:hAnsi="Calibri"/>
      <w:szCs w:val="21"/>
    </w:rPr>
  </w:style>
  <w:style w:type="paragraph" w:customStyle="1" w:styleId="Default">
    <w:name w:val="Default"/>
    <w:rsid w:val="002B7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75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72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3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9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0565">
          <w:marLeft w:val="0"/>
          <w:marRight w:val="0"/>
          <w:marTop w:val="450"/>
          <w:marBottom w:val="600"/>
          <w:divBdr>
            <w:top w:val="none" w:sz="0" w:space="0" w:color="auto"/>
            <w:left w:val="single" w:sz="48" w:space="15" w:color="C1C1C1"/>
            <w:bottom w:val="none" w:sz="0" w:space="0" w:color="auto"/>
            <w:right w:val="none" w:sz="0" w:space="0" w:color="auto"/>
          </w:divBdr>
        </w:div>
        <w:div w:id="229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64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349">
          <w:marLeft w:val="0"/>
          <w:marRight w:val="0"/>
          <w:marTop w:val="450"/>
          <w:marBottom w:val="600"/>
          <w:divBdr>
            <w:top w:val="none" w:sz="0" w:space="0" w:color="auto"/>
            <w:left w:val="single" w:sz="48" w:space="15" w:color="C1C1C1"/>
            <w:bottom w:val="none" w:sz="0" w:space="0" w:color="auto"/>
            <w:right w:val="none" w:sz="0" w:space="0" w:color="auto"/>
          </w:divBdr>
        </w:div>
        <w:div w:id="12355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67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11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06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15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89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367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2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65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00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64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2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6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621">
          <w:marLeft w:val="0"/>
          <w:marRight w:val="0"/>
          <w:marTop w:val="450"/>
          <w:marBottom w:val="600"/>
          <w:divBdr>
            <w:top w:val="none" w:sz="0" w:space="0" w:color="auto"/>
            <w:left w:val="single" w:sz="48" w:space="15" w:color="C1C1C1"/>
            <w:bottom w:val="none" w:sz="0" w:space="0" w:color="auto"/>
            <w:right w:val="none" w:sz="0" w:space="0" w:color="auto"/>
          </w:divBdr>
        </w:div>
        <w:div w:id="948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Collini Elisabetta</dc:creator>
  <cp:keywords/>
  <dc:description/>
  <cp:lastModifiedBy>Martelli Giancarlo</cp:lastModifiedBy>
  <cp:revision>2</cp:revision>
  <cp:lastPrinted>2023-03-06T10:56:00Z</cp:lastPrinted>
  <dcterms:created xsi:type="dcterms:W3CDTF">2023-04-27T10:13:00Z</dcterms:created>
  <dcterms:modified xsi:type="dcterms:W3CDTF">2023-04-27T10:13:00Z</dcterms:modified>
</cp:coreProperties>
</file>