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A39" w14:textId="72EA482E" w:rsidR="00615176" w:rsidRPr="00615176" w:rsidRDefault="00A15AAB" w:rsidP="00615176">
      <w:pPr>
        <w:spacing w:before="80" w:after="80"/>
        <w:jc w:val="both"/>
        <w:rPr>
          <w:rFonts w:cstheme="minorHAnsi"/>
          <w:b/>
          <w:bCs/>
          <w:sz w:val="24"/>
          <w:szCs w:val="24"/>
        </w:rPr>
      </w:pPr>
      <w:r>
        <w:rPr>
          <w:b/>
          <w:bCs/>
          <w:sz w:val="24"/>
          <w:szCs w:val="24"/>
        </w:rPr>
        <w:t xml:space="preserve">ALLEGATO - </w:t>
      </w:r>
      <w:r w:rsidR="00615176" w:rsidRPr="00615176">
        <w:rPr>
          <w:rFonts w:cstheme="minorHAnsi"/>
          <w:b/>
          <w:bCs/>
          <w:sz w:val="24"/>
          <w:szCs w:val="24"/>
        </w:rPr>
        <w:t>Le prime misure del Governo</w:t>
      </w:r>
    </w:p>
    <w:p w14:paraId="1B44B3F7" w14:textId="15F5A4CB" w:rsidR="00615176" w:rsidRPr="00615176" w:rsidRDefault="00615176" w:rsidP="00615176">
      <w:pPr>
        <w:spacing w:before="80" w:after="80"/>
        <w:jc w:val="both"/>
        <w:rPr>
          <w:rFonts w:cstheme="minorHAnsi"/>
          <w:sz w:val="24"/>
          <w:szCs w:val="24"/>
        </w:rPr>
      </w:pPr>
      <w:r w:rsidRPr="00615176">
        <w:rPr>
          <w:rFonts w:cstheme="minorHAnsi"/>
          <w:sz w:val="24"/>
          <w:szCs w:val="24"/>
        </w:rPr>
        <w:t xml:space="preserve">Oltre </w:t>
      </w:r>
      <w:r w:rsidRPr="00615176">
        <w:rPr>
          <w:rFonts w:cstheme="minorHAnsi"/>
          <w:b/>
          <w:bCs/>
          <w:sz w:val="24"/>
          <w:szCs w:val="24"/>
        </w:rPr>
        <w:t>due miliardi</w:t>
      </w:r>
      <w:r w:rsidRPr="00615176">
        <w:rPr>
          <w:rFonts w:cstheme="minorHAnsi"/>
          <w:sz w:val="24"/>
          <w:szCs w:val="24"/>
        </w:rPr>
        <w:t xml:space="preserve"> </w:t>
      </w:r>
      <w:r>
        <w:rPr>
          <w:rFonts w:cstheme="minorHAnsi"/>
          <w:sz w:val="24"/>
          <w:szCs w:val="24"/>
        </w:rPr>
        <w:t xml:space="preserve">di euro </w:t>
      </w:r>
      <w:r w:rsidRPr="00615176">
        <w:rPr>
          <w:rFonts w:cstheme="minorHAnsi"/>
          <w:sz w:val="24"/>
          <w:szCs w:val="24"/>
        </w:rPr>
        <w:t xml:space="preserve">per le aree alluvionate. Stop a tasse e contributi (fino al 31 agosto), cassa integrazione e indennità una tantum. Sono questi i primi provvedimenti approvati </w:t>
      </w:r>
      <w:r>
        <w:rPr>
          <w:rFonts w:cstheme="minorHAnsi"/>
          <w:sz w:val="24"/>
          <w:szCs w:val="24"/>
        </w:rPr>
        <w:t>oggi</w:t>
      </w:r>
      <w:r w:rsidRPr="00615176">
        <w:rPr>
          <w:rFonts w:cstheme="minorHAnsi"/>
          <w:sz w:val="24"/>
          <w:szCs w:val="24"/>
        </w:rPr>
        <w:t xml:space="preserve"> dal </w:t>
      </w:r>
      <w:r w:rsidRPr="00615176">
        <w:rPr>
          <w:rFonts w:cstheme="minorHAnsi"/>
          <w:b/>
          <w:bCs/>
          <w:sz w:val="24"/>
          <w:szCs w:val="24"/>
        </w:rPr>
        <w:t xml:space="preserve">Consiglio dei </w:t>
      </w:r>
      <w:r>
        <w:rPr>
          <w:rFonts w:cstheme="minorHAnsi"/>
          <w:b/>
          <w:bCs/>
          <w:sz w:val="24"/>
          <w:szCs w:val="24"/>
        </w:rPr>
        <w:t>m</w:t>
      </w:r>
      <w:r w:rsidRPr="00615176">
        <w:rPr>
          <w:rFonts w:cstheme="minorHAnsi"/>
          <w:b/>
          <w:bCs/>
          <w:sz w:val="24"/>
          <w:szCs w:val="24"/>
        </w:rPr>
        <w:t>inistri</w:t>
      </w:r>
      <w:r w:rsidRPr="00615176">
        <w:rPr>
          <w:rFonts w:cstheme="minorHAnsi"/>
          <w:sz w:val="24"/>
          <w:szCs w:val="24"/>
        </w:rPr>
        <w:t>.</w:t>
      </w:r>
    </w:p>
    <w:p w14:paraId="35B8DA9B" w14:textId="77777777" w:rsidR="00615176" w:rsidRPr="00615176" w:rsidRDefault="00615176" w:rsidP="00615176">
      <w:pPr>
        <w:spacing w:before="80" w:after="80"/>
        <w:jc w:val="both"/>
        <w:rPr>
          <w:rFonts w:cstheme="minorHAnsi"/>
          <w:sz w:val="24"/>
          <w:szCs w:val="24"/>
        </w:rPr>
      </w:pPr>
      <w:r w:rsidRPr="00615176">
        <w:rPr>
          <w:rFonts w:cstheme="minorHAnsi"/>
          <w:sz w:val="24"/>
          <w:szCs w:val="24"/>
        </w:rPr>
        <w:t xml:space="preserve">In arriva da subito </w:t>
      </w:r>
      <w:proofErr w:type="gramStart"/>
      <w:r w:rsidRPr="00615176">
        <w:rPr>
          <w:rFonts w:cstheme="minorHAnsi"/>
          <w:sz w:val="24"/>
          <w:szCs w:val="24"/>
        </w:rPr>
        <w:t>100</w:t>
      </w:r>
      <w:proofErr w:type="gramEnd"/>
      <w:r w:rsidRPr="00615176">
        <w:rPr>
          <w:rFonts w:cstheme="minorHAnsi"/>
          <w:sz w:val="24"/>
          <w:szCs w:val="24"/>
        </w:rPr>
        <w:t xml:space="preserve"> milioni per le zone colpite dall’alluvione, la </w:t>
      </w:r>
      <w:r w:rsidRPr="00615176">
        <w:rPr>
          <w:rFonts w:cstheme="minorHAnsi"/>
          <w:b/>
          <w:bCs/>
          <w:sz w:val="24"/>
          <w:szCs w:val="24"/>
        </w:rPr>
        <w:t>sospensione dei versamenti di tasse e contributi</w:t>
      </w:r>
      <w:r w:rsidRPr="00615176">
        <w:rPr>
          <w:rFonts w:cstheme="minorHAnsi"/>
          <w:sz w:val="24"/>
          <w:szCs w:val="24"/>
        </w:rPr>
        <w:t>. Sospesi i processi amministrativi e provvedimenti sul lavoro, oltre che il rifinanziamento del Fondo per le emergenze nazionali (di circa 200 milioni).</w:t>
      </w:r>
    </w:p>
    <w:p w14:paraId="0FA737EA" w14:textId="77777777" w:rsidR="00615176" w:rsidRPr="00615176" w:rsidRDefault="00615176" w:rsidP="00615176">
      <w:pPr>
        <w:spacing w:before="80" w:after="80"/>
        <w:jc w:val="both"/>
        <w:rPr>
          <w:rFonts w:cstheme="minorHAnsi"/>
          <w:sz w:val="24"/>
          <w:szCs w:val="24"/>
        </w:rPr>
      </w:pPr>
      <w:r w:rsidRPr="00615176">
        <w:rPr>
          <w:rFonts w:cstheme="minorHAnsi"/>
          <w:sz w:val="24"/>
          <w:szCs w:val="24"/>
        </w:rPr>
        <w:t xml:space="preserve">Il ministero dell'Agricoltura ha stanziato 100 milioni di euro per gli indennizzi a favore delle </w:t>
      </w:r>
      <w:r w:rsidRPr="00615176">
        <w:rPr>
          <w:rFonts w:cstheme="minorHAnsi"/>
          <w:b/>
          <w:bCs/>
          <w:sz w:val="24"/>
          <w:szCs w:val="24"/>
        </w:rPr>
        <w:t>imprese agricole</w:t>
      </w:r>
      <w:r w:rsidRPr="00615176">
        <w:rPr>
          <w:rFonts w:cstheme="minorHAnsi"/>
          <w:sz w:val="24"/>
          <w:szCs w:val="24"/>
        </w:rPr>
        <w:t xml:space="preserve"> e ulteriori 75 milioni a valere sul fondo innovazione per l'acquisto dei macchinari per le aziende danneggiate. Ben 100 milioni per il fondo di garanzia per le Pmi: nel decreto aumento della garanzia fino anche al 100%.</w:t>
      </w:r>
    </w:p>
    <w:p w14:paraId="1D18CA0D" w14:textId="556516B4" w:rsidR="00615176" w:rsidRPr="00615176" w:rsidRDefault="00615176" w:rsidP="00615176">
      <w:pPr>
        <w:spacing w:before="80" w:after="80"/>
        <w:jc w:val="both"/>
        <w:rPr>
          <w:rFonts w:cstheme="minorHAnsi"/>
          <w:sz w:val="24"/>
          <w:szCs w:val="24"/>
        </w:rPr>
      </w:pPr>
      <w:r w:rsidRPr="00615176">
        <w:rPr>
          <w:rFonts w:cstheme="minorHAnsi"/>
          <w:sz w:val="24"/>
          <w:szCs w:val="24"/>
        </w:rPr>
        <w:t xml:space="preserve">Il ministero degli </w:t>
      </w:r>
      <w:r>
        <w:rPr>
          <w:rFonts w:cstheme="minorHAnsi"/>
          <w:sz w:val="24"/>
          <w:szCs w:val="24"/>
        </w:rPr>
        <w:t>A</w:t>
      </w:r>
      <w:r w:rsidRPr="00615176">
        <w:rPr>
          <w:rFonts w:cstheme="minorHAnsi"/>
          <w:sz w:val="24"/>
          <w:szCs w:val="24"/>
        </w:rPr>
        <w:t xml:space="preserve">ffari esteri ha previsto un contributo a fondo perduto per le </w:t>
      </w:r>
      <w:r w:rsidRPr="00615176">
        <w:rPr>
          <w:rFonts w:cstheme="minorHAnsi"/>
          <w:b/>
          <w:bCs/>
          <w:sz w:val="24"/>
          <w:szCs w:val="24"/>
        </w:rPr>
        <w:t>imprese esportatrici</w:t>
      </w:r>
      <w:r w:rsidRPr="00615176">
        <w:rPr>
          <w:rFonts w:cstheme="minorHAnsi"/>
          <w:sz w:val="24"/>
          <w:szCs w:val="24"/>
        </w:rPr>
        <w:t xml:space="preserve"> danneggiate dall'alluvione a valere sul fondo Simest (per la crescita delle imprese italiane nel mondo) con una copertura di ulteriori 300 milioni di euro. C'è poi la creazione di una quota riservata di 400 milioni di euro" che riguarda tassi agevolati a fondo perduto.</w:t>
      </w:r>
    </w:p>
    <w:p w14:paraId="5B0C177C" w14:textId="77777777" w:rsidR="00615176" w:rsidRPr="00615176" w:rsidRDefault="00615176" w:rsidP="00615176">
      <w:pPr>
        <w:spacing w:before="80" w:after="80"/>
        <w:jc w:val="both"/>
        <w:rPr>
          <w:rFonts w:cstheme="minorHAnsi"/>
          <w:sz w:val="24"/>
          <w:szCs w:val="24"/>
        </w:rPr>
      </w:pPr>
      <w:r w:rsidRPr="00615176">
        <w:rPr>
          <w:rFonts w:cstheme="minorHAnsi"/>
          <w:b/>
          <w:bCs/>
          <w:sz w:val="24"/>
          <w:szCs w:val="24"/>
        </w:rPr>
        <w:t>Cassa integrazione in deroga per tutti i dipendenti fino a 90 giorni</w:t>
      </w:r>
      <w:r w:rsidRPr="00615176">
        <w:rPr>
          <w:rFonts w:cstheme="minorHAnsi"/>
          <w:sz w:val="24"/>
          <w:szCs w:val="24"/>
        </w:rPr>
        <w:t>, una misura coperta fino a 580 milioni di euro. E c'è anche una tantum fino a 3mila euro per i lavoratori autonomi costretti a interrompere l'attività, con copertura fino a 300 milioni di euro.</w:t>
      </w:r>
    </w:p>
    <w:p w14:paraId="1309F726" w14:textId="79EDC3D0" w:rsidR="00615176" w:rsidRDefault="00615176" w:rsidP="00615176">
      <w:pPr>
        <w:spacing w:before="80" w:after="80"/>
        <w:jc w:val="both"/>
        <w:rPr>
          <w:rFonts w:cstheme="minorHAnsi"/>
          <w:sz w:val="24"/>
          <w:szCs w:val="24"/>
        </w:rPr>
      </w:pPr>
      <w:r w:rsidRPr="00615176">
        <w:rPr>
          <w:rFonts w:cstheme="minorHAnsi"/>
          <w:sz w:val="24"/>
          <w:szCs w:val="24"/>
        </w:rPr>
        <w:t xml:space="preserve">Dal ministero del </w:t>
      </w:r>
      <w:r w:rsidRPr="00615176">
        <w:rPr>
          <w:rFonts w:cstheme="minorHAnsi"/>
          <w:b/>
          <w:bCs/>
          <w:sz w:val="24"/>
          <w:szCs w:val="24"/>
        </w:rPr>
        <w:t>Turismo</w:t>
      </w:r>
      <w:r w:rsidRPr="00615176">
        <w:rPr>
          <w:rFonts w:cstheme="minorHAnsi"/>
          <w:sz w:val="24"/>
          <w:szCs w:val="24"/>
        </w:rPr>
        <w:t xml:space="preserve"> un fondo di </w:t>
      </w:r>
      <w:proofErr w:type="gramStart"/>
      <w:r w:rsidRPr="00615176">
        <w:rPr>
          <w:rFonts w:cstheme="minorHAnsi"/>
          <w:sz w:val="24"/>
          <w:szCs w:val="24"/>
        </w:rPr>
        <w:t>10</w:t>
      </w:r>
      <w:proofErr w:type="gramEnd"/>
      <w:r w:rsidRPr="00615176">
        <w:rPr>
          <w:rFonts w:cstheme="minorHAnsi"/>
          <w:sz w:val="24"/>
          <w:szCs w:val="24"/>
        </w:rPr>
        <w:t xml:space="preserve"> milioni per l'indennizzo delle aziende colpite. Il ministro dello </w:t>
      </w:r>
      <w:r w:rsidRPr="00615176">
        <w:rPr>
          <w:rFonts w:cstheme="minorHAnsi"/>
          <w:b/>
          <w:bCs/>
          <w:sz w:val="24"/>
          <w:szCs w:val="24"/>
        </w:rPr>
        <w:t>Sport</w:t>
      </w:r>
      <w:r w:rsidRPr="00615176">
        <w:rPr>
          <w:rFonts w:cstheme="minorHAnsi"/>
          <w:sz w:val="24"/>
          <w:szCs w:val="24"/>
        </w:rPr>
        <w:t xml:space="preserve"> mette a disposizione </w:t>
      </w:r>
      <w:proofErr w:type="gramStart"/>
      <w:r w:rsidRPr="00615176">
        <w:rPr>
          <w:rFonts w:cstheme="minorHAnsi"/>
          <w:sz w:val="24"/>
          <w:szCs w:val="24"/>
        </w:rPr>
        <w:t>5</w:t>
      </w:r>
      <w:proofErr w:type="gramEnd"/>
      <w:r w:rsidRPr="00615176">
        <w:rPr>
          <w:rFonts w:cstheme="minorHAnsi"/>
          <w:sz w:val="24"/>
          <w:szCs w:val="24"/>
        </w:rPr>
        <w:t xml:space="preserve"> milioni di euro per interventi di manutenzione delle infrastrutture sportive. il ministro dell'</w:t>
      </w:r>
      <w:r w:rsidRPr="00615176">
        <w:rPr>
          <w:rFonts w:cstheme="minorHAnsi"/>
          <w:b/>
          <w:bCs/>
          <w:sz w:val="24"/>
          <w:szCs w:val="24"/>
        </w:rPr>
        <w:t>Università</w:t>
      </w:r>
      <w:r w:rsidRPr="00615176">
        <w:rPr>
          <w:rFonts w:cstheme="minorHAnsi"/>
          <w:sz w:val="24"/>
          <w:szCs w:val="24"/>
        </w:rPr>
        <w:t xml:space="preserve"> prevede una possibilità di didattica </w:t>
      </w:r>
      <w:proofErr w:type="gramStart"/>
      <w:r w:rsidRPr="00615176">
        <w:rPr>
          <w:rFonts w:cstheme="minorHAnsi"/>
          <w:sz w:val="24"/>
          <w:szCs w:val="24"/>
        </w:rPr>
        <w:t>e</w:t>
      </w:r>
      <w:proofErr w:type="gramEnd"/>
      <w:r w:rsidRPr="00615176">
        <w:rPr>
          <w:rFonts w:cstheme="minorHAnsi"/>
          <w:sz w:val="24"/>
          <w:szCs w:val="24"/>
        </w:rPr>
        <w:t xml:space="preserve"> esami a distanza. E c'è un fondo di solidarietà per i docenti delle università interessate e per gli interventi di ripristino, di 3,5milioni. Per la </w:t>
      </w:r>
      <w:r w:rsidRPr="00615176">
        <w:rPr>
          <w:rFonts w:cstheme="minorHAnsi"/>
          <w:b/>
          <w:bCs/>
          <w:sz w:val="24"/>
          <w:szCs w:val="24"/>
        </w:rPr>
        <w:t>scuola</w:t>
      </w:r>
      <w:r w:rsidRPr="00615176">
        <w:rPr>
          <w:rFonts w:cstheme="minorHAnsi"/>
          <w:sz w:val="24"/>
          <w:szCs w:val="24"/>
        </w:rPr>
        <w:t xml:space="preserve"> c'è un fondo da 20milioni di euro per la continuità didattica, e la facoltà al ministro dell'Istruzione, con ordinanza, a lavorare con una certa flessibilità all'adempimento degli esami di maturità con gli istituti coinvolti.</w:t>
      </w:r>
    </w:p>
    <w:p w14:paraId="4398F454" w14:textId="1509D438" w:rsidR="00615176" w:rsidRDefault="00615176" w:rsidP="00C635FA">
      <w:pPr>
        <w:spacing w:before="80" w:after="80"/>
        <w:jc w:val="both"/>
        <w:rPr>
          <w:rFonts w:cstheme="minorHAnsi"/>
          <w:sz w:val="24"/>
          <w:szCs w:val="24"/>
        </w:rPr>
      </w:pPr>
      <w:r>
        <w:rPr>
          <w:rFonts w:cstheme="minorHAnsi"/>
          <w:sz w:val="24"/>
          <w:szCs w:val="24"/>
        </w:rPr>
        <w:t>-------------------------</w:t>
      </w:r>
    </w:p>
    <w:p w14:paraId="43CF5727" w14:textId="77777777" w:rsidR="00615176" w:rsidRPr="00C4700F" w:rsidRDefault="00615176" w:rsidP="00C635FA">
      <w:pPr>
        <w:spacing w:before="80" w:after="80"/>
        <w:jc w:val="both"/>
        <w:rPr>
          <w:rFonts w:cstheme="minorHAnsi"/>
          <w:sz w:val="24"/>
          <w:szCs w:val="24"/>
        </w:rPr>
      </w:pPr>
    </w:p>
    <w:p w14:paraId="0626E805" w14:textId="77777777" w:rsidR="00C635FA" w:rsidRDefault="0013542F" w:rsidP="00C635FA">
      <w:pPr>
        <w:spacing w:before="80" w:after="80"/>
        <w:jc w:val="both"/>
        <w:rPr>
          <w:rFonts w:cstheme="minorHAnsi"/>
          <w:b/>
          <w:bCs/>
          <w:sz w:val="24"/>
          <w:szCs w:val="24"/>
        </w:rPr>
      </w:pPr>
      <w:r w:rsidRPr="00C635FA">
        <w:rPr>
          <w:rFonts w:cstheme="minorHAnsi"/>
          <w:b/>
          <w:bCs/>
          <w:sz w:val="24"/>
          <w:szCs w:val="24"/>
        </w:rPr>
        <w:t>Le richieste dell’Emilia-Romagna</w:t>
      </w:r>
    </w:p>
    <w:p w14:paraId="0422BAEA" w14:textId="6283AC55" w:rsidR="0013542F" w:rsidRPr="00C635FA" w:rsidRDefault="00C635FA" w:rsidP="00C635FA">
      <w:pPr>
        <w:spacing w:before="80" w:after="80"/>
        <w:jc w:val="both"/>
        <w:rPr>
          <w:rFonts w:cstheme="minorHAnsi"/>
          <w:color w:val="1C2024"/>
          <w:sz w:val="24"/>
          <w:szCs w:val="24"/>
        </w:rPr>
      </w:pPr>
      <w:r>
        <w:rPr>
          <w:rFonts w:cstheme="minorHAnsi"/>
          <w:color w:val="1C2024"/>
          <w:sz w:val="24"/>
          <w:szCs w:val="24"/>
        </w:rPr>
        <w:t xml:space="preserve">In sintesi, ecco </w:t>
      </w:r>
      <w:r w:rsidR="0013542F" w:rsidRPr="00C635FA">
        <w:rPr>
          <w:rFonts w:cstheme="minorHAnsi"/>
          <w:b/>
          <w:bCs/>
          <w:color w:val="1C2024"/>
          <w:sz w:val="24"/>
          <w:szCs w:val="24"/>
        </w:rPr>
        <w:t>le proposte avanzate al Governo dal Patto per il Lavoro e per il Clima</w:t>
      </w:r>
      <w:r w:rsidR="0013542F" w:rsidRPr="00C635FA">
        <w:rPr>
          <w:rFonts w:cstheme="minorHAnsi"/>
          <w:color w:val="1C2024"/>
          <w:sz w:val="24"/>
          <w:szCs w:val="24"/>
        </w:rPr>
        <w:t xml:space="preserve"> (sottoscritto dalla Regione Emilia-Romagna e le associazioni di impresa e i sindacati, le professioni, il Terzo settore, gli istituti bancari) per la gestione dell’emergenza, l’assistenza alla popolazione, la ripresa economica e la ricostruzione del territorio emiliano-romagnolo colpito dall’alluvione. </w:t>
      </w:r>
    </w:p>
    <w:p w14:paraId="666735BA" w14:textId="5867731B" w:rsidR="00C635FA" w:rsidRDefault="00C635FA" w:rsidP="00C635FA">
      <w:pPr>
        <w:pStyle w:val="NormaleWeb"/>
        <w:spacing w:before="80" w:beforeAutospacing="0" w:after="80" w:afterAutospacing="0"/>
        <w:jc w:val="both"/>
        <w:rPr>
          <w:rFonts w:asciiTheme="minorHAnsi" w:hAnsiTheme="minorHAnsi" w:cstheme="minorHAnsi"/>
          <w:color w:val="1C2024"/>
          <w:sz w:val="24"/>
          <w:szCs w:val="24"/>
        </w:rPr>
      </w:pPr>
      <w:r>
        <w:rPr>
          <w:rFonts w:asciiTheme="minorHAnsi" w:hAnsiTheme="minorHAnsi" w:cstheme="minorHAnsi"/>
          <w:color w:val="1C2024"/>
          <w:sz w:val="24"/>
          <w:szCs w:val="24"/>
        </w:rPr>
        <w:t>Per gli esponenti istituzionali, del mondo produttivo e della rappresentanza sociale emiliano-romagnola, è n</w:t>
      </w:r>
      <w:r w:rsidR="0013542F" w:rsidRPr="00C635FA">
        <w:rPr>
          <w:rFonts w:asciiTheme="minorHAnsi" w:hAnsiTheme="minorHAnsi" w:cstheme="minorHAnsi"/>
          <w:color w:val="1C2024"/>
          <w:sz w:val="24"/>
          <w:szCs w:val="24"/>
        </w:rPr>
        <w:t>ecessario che l’Esecutivo si attivi per chiedere l’</w:t>
      </w:r>
      <w:r w:rsidR="0013542F" w:rsidRPr="00C635FA">
        <w:rPr>
          <w:rStyle w:val="Enfasigrassetto"/>
          <w:rFonts w:asciiTheme="minorHAnsi" w:hAnsiTheme="minorHAnsi" w:cstheme="minorHAnsi"/>
          <w:color w:val="1C2024"/>
          <w:sz w:val="24"/>
          <w:szCs w:val="24"/>
        </w:rPr>
        <w:t>accesso alle risorse del Fondo di solidarietà dell'Unione europea</w:t>
      </w:r>
      <w:r w:rsidR="0013542F" w:rsidRPr="00C635FA">
        <w:rPr>
          <w:rFonts w:asciiTheme="minorHAnsi" w:hAnsiTheme="minorHAnsi" w:cstheme="minorHAnsi"/>
          <w:color w:val="1C2024"/>
          <w:sz w:val="24"/>
          <w:szCs w:val="24"/>
        </w:rPr>
        <w:t xml:space="preserve"> per sostenere le attività connesse all'erogazione dei servizi pubblici, ripristino delle infrastrutture, primi soccorsi alla popolazione colpita. </w:t>
      </w:r>
    </w:p>
    <w:p w14:paraId="4369531D" w14:textId="606966C7" w:rsidR="0013542F" w:rsidRP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Inoltre, conclusa la fase di prima emergenza, </w:t>
      </w:r>
      <w:r w:rsidR="00C635FA">
        <w:rPr>
          <w:rFonts w:asciiTheme="minorHAnsi" w:hAnsiTheme="minorHAnsi" w:cstheme="minorHAnsi"/>
          <w:color w:val="1C2024"/>
          <w:sz w:val="24"/>
          <w:szCs w:val="24"/>
        </w:rPr>
        <w:t xml:space="preserve">sarà </w:t>
      </w:r>
      <w:r w:rsidRPr="00C635FA">
        <w:rPr>
          <w:rFonts w:asciiTheme="minorHAnsi" w:hAnsiTheme="minorHAnsi" w:cstheme="minorHAnsi"/>
          <w:color w:val="1C2024"/>
          <w:sz w:val="24"/>
          <w:szCs w:val="24"/>
        </w:rPr>
        <w:t xml:space="preserve">necessaria una valutazione insieme ai Comuni </w:t>
      </w:r>
      <w:r w:rsidR="00C635FA">
        <w:rPr>
          <w:rFonts w:asciiTheme="minorHAnsi" w:hAnsiTheme="minorHAnsi" w:cstheme="minorHAnsi"/>
          <w:color w:val="1C2024"/>
          <w:sz w:val="24"/>
          <w:szCs w:val="24"/>
        </w:rPr>
        <w:t xml:space="preserve">per </w:t>
      </w:r>
      <w:r w:rsidRPr="00C635FA">
        <w:rPr>
          <w:rFonts w:asciiTheme="minorHAnsi" w:hAnsiTheme="minorHAnsi" w:cstheme="minorHAnsi"/>
          <w:color w:val="1C2024"/>
          <w:sz w:val="24"/>
          <w:szCs w:val="24"/>
        </w:rPr>
        <w:t>l’individuazione di ulteriori azioni a loro supporto</w:t>
      </w:r>
      <w:r w:rsidR="00C635FA">
        <w:rPr>
          <w:rFonts w:asciiTheme="minorHAnsi" w:hAnsiTheme="minorHAnsi" w:cstheme="minorHAnsi"/>
          <w:color w:val="1C2024"/>
          <w:sz w:val="24"/>
          <w:szCs w:val="24"/>
        </w:rPr>
        <w:t xml:space="preserve">, come ad </w:t>
      </w:r>
      <w:r w:rsidRPr="00C635FA">
        <w:rPr>
          <w:rFonts w:asciiTheme="minorHAnsi" w:hAnsiTheme="minorHAnsi" w:cstheme="minorHAnsi"/>
          <w:color w:val="1C2024"/>
          <w:sz w:val="24"/>
          <w:szCs w:val="24"/>
        </w:rPr>
        <w:t xml:space="preserve">esempio </w:t>
      </w:r>
      <w:r w:rsidR="00C635FA">
        <w:rPr>
          <w:rFonts w:asciiTheme="minorHAnsi" w:hAnsiTheme="minorHAnsi" w:cstheme="minorHAnsi"/>
          <w:color w:val="1C2024"/>
          <w:sz w:val="24"/>
          <w:szCs w:val="24"/>
        </w:rPr>
        <w:t>l</w:t>
      </w:r>
      <w:r w:rsidRPr="00C635FA">
        <w:rPr>
          <w:rFonts w:asciiTheme="minorHAnsi" w:hAnsiTheme="minorHAnsi" w:cstheme="minorHAnsi"/>
          <w:color w:val="1C2024"/>
          <w:sz w:val="24"/>
          <w:szCs w:val="24"/>
        </w:rPr>
        <w:t xml:space="preserve">a sospensione mutui, deroghe a scadenze </w:t>
      </w:r>
      <w:proofErr w:type="spellStart"/>
      <w:r w:rsidRPr="00C635FA">
        <w:rPr>
          <w:rFonts w:asciiTheme="minorHAnsi" w:hAnsiTheme="minorHAnsi" w:cstheme="minorHAnsi"/>
          <w:color w:val="1C2024"/>
          <w:sz w:val="24"/>
          <w:szCs w:val="24"/>
        </w:rPr>
        <w:t>Pnrr</w:t>
      </w:r>
      <w:proofErr w:type="spellEnd"/>
      <w:r w:rsidRPr="00C635FA">
        <w:rPr>
          <w:rFonts w:asciiTheme="minorHAnsi" w:hAnsiTheme="minorHAnsi" w:cstheme="minorHAnsi"/>
          <w:color w:val="1C2024"/>
          <w:sz w:val="24"/>
          <w:szCs w:val="24"/>
        </w:rPr>
        <w:t xml:space="preserve">, </w:t>
      </w:r>
      <w:r w:rsidR="00C635FA">
        <w:rPr>
          <w:rFonts w:asciiTheme="minorHAnsi" w:hAnsiTheme="minorHAnsi" w:cstheme="minorHAnsi"/>
          <w:color w:val="1C2024"/>
          <w:sz w:val="24"/>
          <w:szCs w:val="24"/>
        </w:rPr>
        <w:t>l’</w:t>
      </w:r>
      <w:r w:rsidRPr="00C635FA">
        <w:rPr>
          <w:rFonts w:asciiTheme="minorHAnsi" w:hAnsiTheme="minorHAnsi" w:cstheme="minorHAnsi"/>
          <w:color w:val="1C2024"/>
          <w:sz w:val="24"/>
          <w:szCs w:val="24"/>
        </w:rPr>
        <w:t>assegnazione di personale tecnico</w:t>
      </w:r>
      <w:r w:rsidR="00C635FA">
        <w:rPr>
          <w:rFonts w:asciiTheme="minorHAnsi" w:hAnsiTheme="minorHAnsi" w:cstheme="minorHAnsi"/>
          <w:color w:val="1C2024"/>
          <w:sz w:val="24"/>
          <w:szCs w:val="24"/>
        </w:rPr>
        <w:t>-</w:t>
      </w:r>
      <w:r w:rsidRPr="00C635FA">
        <w:rPr>
          <w:rFonts w:asciiTheme="minorHAnsi" w:hAnsiTheme="minorHAnsi" w:cstheme="minorHAnsi"/>
          <w:color w:val="1C2024"/>
          <w:sz w:val="24"/>
          <w:szCs w:val="24"/>
        </w:rPr>
        <w:t>amministrativo.</w:t>
      </w:r>
    </w:p>
    <w:p w14:paraId="07033B87" w14:textId="5025C92E" w:rsid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In base all’elenco dei Comuni coinvolti predisposto dalla Regione, </w:t>
      </w:r>
      <w:r w:rsidR="00C635FA">
        <w:rPr>
          <w:rFonts w:asciiTheme="minorHAnsi" w:hAnsiTheme="minorHAnsi" w:cstheme="minorHAnsi"/>
          <w:color w:val="1C2024"/>
          <w:sz w:val="24"/>
          <w:szCs w:val="24"/>
        </w:rPr>
        <w:t xml:space="preserve">è </w:t>
      </w:r>
      <w:r w:rsidRPr="00C635FA">
        <w:rPr>
          <w:rFonts w:asciiTheme="minorHAnsi" w:hAnsiTheme="minorHAnsi" w:cstheme="minorHAnsi"/>
          <w:color w:val="1C2024"/>
          <w:sz w:val="24"/>
          <w:szCs w:val="24"/>
        </w:rPr>
        <w:t>necessari</w:t>
      </w:r>
      <w:r w:rsidR="00C635FA">
        <w:rPr>
          <w:rFonts w:asciiTheme="minorHAnsi" w:hAnsiTheme="minorHAnsi" w:cstheme="minorHAnsi"/>
          <w:color w:val="1C2024"/>
          <w:sz w:val="24"/>
          <w:szCs w:val="24"/>
        </w:rPr>
        <w:t>a</w:t>
      </w:r>
      <w:r w:rsidRPr="00C635FA">
        <w:rPr>
          <w:rFonts w:asciiTheme="minorHAnsi" w:hAnsiTheme="minorHAnsi" w:cstheme="minorHAnsi"/>
          <w:color w:val="1C2024"/>
          <w:sz w:val="24"/>
          <w:szCs w:val="24"/>
        </w:rPr>
        <w:t xml:space="preserve"> la sospensione dei </w:t>
      </w:r>
      <w:r w:rsidRPr="00C635FA">
        <w:rPr>
          <w:rStyle w:val="Enfasigrassetto"/>
          <w:rFonts w:asciiTheme="minorHAnsi" w:hAnsiTheme="minorHAnsi" w:cstheme="minorHAnsi"/>
          <w:color w:val="1C2024"/>
          <w:sz w:val="24"/>
          <w:szCs w:val="24"/>
        </w:rPr>
        <w:t>termini per gli adempimenti tributari e contributivi</w:t>
      </w:r>
      <w:r w:rsidRPr="00C635FA">
        <w:rPr>
          <w:rFonts w:asciiTheme="minorHAnsi" w:hAnsiTheme="minorHAnsi" w:cstheme="minorHAnsi"/>
          <w:color w:val="1C2024"/>
          <w:sz w:val="24"/>
          <w:szCs w:val="24"/>
        </w:rPr>
        <w:t xml:space="preserve">, così come quella </w:t>
      </w:r>
      <w:r w:rsidRPr="00C635FA">
        <w:rPr>
          <w:rStyle w:val="Enfasigrassetto"/>
          <w:rFonts w:asciiTheme="minorHAnsi" w:hAnsiTheme="minorHAnsi" w:cstheme="minorHAnsi"/>
          <w:color w:val="1C2024"/>
          <w:sz w:val="24"/>
          <w:szCs w:val="24"/>
        </w:rPr>
        <w:t>dei processi</w:t>
      </w:r>
      <w:r w:rsidRPr="00C635FA">
        <w:rPr>
          <w:rFonts w:asciiTheme="minorHAnsi" w:hAnsiTheme="minorHAnsi" w:cstheme="minorHAnsi"/>
          <w:color w:val="1C2024"/>
          <w:sz w:val="24"/>
          <w:szCs w:val="24"/>
        </w:rPr>
        <w:t xml:space="preserve"> civili, penali, </w:t>
      </w:r>
      <w:r w:rsidRPr="00C635FA">
        <w:rPr>
          <w:rFonts w:asciiTheme="minorHAnsi" w:hAnsiTheme="minorHAnsi" w:cstheme="minorHAnsi"/>
          <w:color w:val="1C2024"/>
          <w:sz w:val="24"/>
          <w:szCs w:val="24"/>
        </w:rPr>
        <w:lastRenderedPageBreak/>
        <w:t xml:space="preserve">amministrativi e tributari, il rinvio delle udienze e la sospensione dei termini di comunicazione e notifica degli atti. </w:t>
      </w:r>
    </w:p>
    <w:p w14:paraId="3AA64A8A" w14:textId="3E4C3B18" w:rsidR="0013542F" w:rsidRP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Il </w:t>
      </w:r>
      <w:r w:rsidRPr="00C635FA">
        <w:rPr>
          <w:rStyle w:val="Enfasigrassetto"/>
          <w:rFonts w:asciiTheme="minorHAnsi" w:hAnsiTheme="minorHAnsi" w:cstheme="minorHAnsi"/>
          <w:color w:val="1C2024"/>
          <w:sz w:val="24"/>
          <w:szCs w:val="24"/>
        </w:rPr>
        <w:t>blocco dei mutui</w:t>
      </w:r>
      <w:r w:rsidRPr="00C635FA">
        <w:rPr>
          <w:rFonts w:asciiTheme="minorHAnsi" w:hAnsiTheme="minorHAnsi" w:cstheme="minorHAnsi"/>
          <w:color w:val="1C2024"/>
          <w:sz w:val="24"/>
          <w:szCs w:val="24"/>
        </w:rPr>
        <w:t xml:space="preserve"> </w:t>
      </w:r>
      <w:r w:rsidR="00C635FA">
        <w:rPr>
          <w:rFonts w:asciiTheme="minorHAnsi" w:hAnsiTheme="minorHAnsi" w:cstheme="minorHAnsi"/>
          <w:color w:val="1C2024"/>
          <w:sz w:val="24"/>
          <w:szCs w:val="24"/>
        </w:rPr>
        <w:t xml:space="preserve">deve essere </w:t>
      </w:r>
      <w:r w:rsidRPr="00C635FA">
        <w:rPr>
          <w:rFonts w:asciiTheme="minorHAnsi" w:hAnsiTheme="minorHAnsi" w:cstheme="minorHAnsi"/>
          <w:color w:val="1C2024"/>
          <w:sz w:val="24"/>
          <w:szCs w:val="24"/>
        </w:rPr>
        <w:t>esteso anche a Rimini</w:t>
      </w:r>
      <w:r w:rsidRPr="00C635FA">
        <w:rPr>
          <w:rStyle w:val="Enfasigrassetto"/>
          <w:rFonts w:asciiTheme="minorHAnsi" w:hAnsiTheme="minorHAnsi" w:cstheme="minorHAnsi"/>
          <w:color w:val="1C2024"/>
          <w:sz w:val="24"/>
          <w:szCs w:val="24"/>
        </w:rPr>
        <w:t>,</w:t>
      </w:r>
      <w:r w:rsidRPr="00C635FA">
        <w:rPr>
          <w:rFonts w:asciiTheme="minorHAnsi" w:hAnsiTheme="minorHAnsi" w:cstheme="minorHAnsi"/>
          <w:color w:val="1C2024"/>
          <w:sz w:val="24"/>
          <w:szCs w:val="24"/>
        </w:rPr>
        <w:t xml:space="preserve"> </w:t>
      </w:r>
      <w:r w:rsidR="00C635FA">
        <w:rPr>
          <w:rFonts w:asciiTheme="minorHAnsi" w:hAnsiTheme="minorHAnsi" w:cstheme="minorHAnsi"/>
          <w:color w:val="1C2024"/>
          <w:sz w:val="24"/>
          <w:szCs w:val="24"/>
        </w:rPr>
        <w:t xml:space="preserve">così come è </w:t>
      </w:r>
      <w:r w:rsidRPr="00C635FA">
        <w:rPr>
          <w:rFonts w:asciiTheme="minorHAnsi" w:hAnsiTheme="minorHAnsi" w:cstheme="minorHAnsi"/>
          <w:color w:val="1C2024"/>
          <w:sz w:val="24"/>
          <w:szCs w:val="24"/>
        </w:rPr>
        <w:t xml:space="preserve">già </w:t>
      </w:r>
      <w:r w:rsidR="00C635FA">
        <w:rPr>
          <w:rFonts w:asciiTheme="minorHAnsi" w:hAnsiTheme="minorHAnsi" w:cstheme="minorHAnsi"/>
          <w:color w:val="1C2024"/>
          <w:sz w:val="24"/>
          <w:szCs w:val="24"/>
        </w:rPr>
        <w:t xml:space="preserve">stato </w:t>
      </w:r>
      <w:r w:rsidRPr="00C635FA">
        <w:rPr>
          <w:rFonts w:asciiTheme="minorHAnsi" w:hAnsiTheme="minorHAnsi" w:cstheme="minorHAnsi"/>
          <w:color w:val="1C2024"/>
          <w:sz w:val="24"/>
          <w:szCs w:val="24"/>
        </w:rPr>
        <w:t>riconosciuto alle province di Reggio Emilia, Modena, Bologna, Ferrara, Ravenna e Forlì-Cesena.</w:t>
      </w:r>
    </w:p>
    <w:p w14:paraId="15CD4F81" w14:textId="77777777" w:rsid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Sul fronte della liquidità, viene richiesto di attivare un </w:t>
      </w:r>
      <w:r w:rsidRPr="00C635FA">
        <w:rPr>
          <w:rStyle w:val="Enfasigrassetto"/>
          <w:rFonts w:asciiTheme="minorHAnsi" w:hAnsiTheme="minorHAnsi" w:cstheme="minorHAnsi"/>
          <w:color w:val="1C2024"/>
          <w:sz w:val="24"/>
          <w:szCs w:val="24"/>
        </w:rPr>
        <w:t>fondo di garanzia</w:t>
      </w:r>
      <w:r w:rsidRPr="00C635FA">
        <w:rPr>
          <w:rFonts w:asciiTheme="minorHAnsi" w:hAnsiTheme="minorHAnsi" w:cstheme="minorHAnsi"/>
          <w:color w:val="1C2024"/>
          <w:sz w:val="24"/>
          <w:szCs w:val="24"/>
        </w:rPr>
        <w:t xml:space="preserve"> in favore delle micro, piccole e medie imprese ubicate nei territori colpiti dagli eventi calamitosi e che abbiano subito danni. </w:t>
      </w:r>
    </w:p>
    <w:p w14:paraId="18866328" w14:textId="03A427E7" w:rsidR="0013542F" w:rsidRP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Inoltre, è necessario mettere a disposizione dal sistema bancario regionale risorse per </w:t>
      </w:r>
      <w:r w:rsidRPr="00C635FA">
        <w:rPr>
          <w:rFonts w:asciiTheme="minorHAnsi" w:hAnsiTheme="minorHAnsi" w:cstheme="minorHAnsi"/>
          <w:b/>
          <w:bCs/>
          <w:color w:val="1C2024"/>
          <w:sz w:val="24"/>
          <w:szCs w:val="24"/>
        </w:rPr>
        <w:t xml:space="preserve">la liquidità immediata </w:t>
      </w:r>
      <w:r w:rsidR="00C635FA">
        <w:rPr>
          <w:rFonts w:asciiTheme="minorHAnsi" w:hAnsiTheme="minorHAnsi" w:cstheme="minorHAnsi"/>
          <w:b/>
          <w:bCs/>
          <w:color w:val="1C2024"/>
          <w:sz w:val="24"/>
          <w:szCs w:val="24"/>
        </w:rPr>
        <w:t xml:space="preserve">per </w:t>
      </w:r>
      <w:r w:rsidRPr="00C635FA">
        <w:rPr>
          <w:rFonts w:asciiTheme="minorHAnsi" w:hAnsiTheme="minorHAnsi" w:cstheme="minorHAnsi"/>
          <w:b/>
          <w:bCs/>
          <w:color w:val="1C2024"/>
          <w:sz w:val="24"/>
          <w:szCs w:val="24"/>
        </w:rPr>
        <w:t>le imprese</w:t>
      </w:r>
      <w:r w:rsidRPr="00C635FA">
        <w:rPr>
          <w:rFonts w:asciiTheme="minorHAnsi" w:hAnsiTheme="minorHAnsi" w:cstheme="minorHAnsi"/>
          <w:color w:val="1C2024"/>
          <w:sz w:val="24"/>
          <w:szCs w:val="24"/>
        </w:rPr>
        <w:t>, anche in raccordo con i consorzi fidi regionali.</w:t>
      </w:r>
    </w:p>
    <w:p w14:paraId="7696B2E5" w14:textId="77777777" w:rsidR="0013542F" w:rsidRPr="00C635FA" w:rsidRDefault="0013542F" w:rsidP="00C635FA">
      <w:pPr>
        <w:pStyle w:val="NormaleWeb"/>
        <w:spacing w:before="80" w:beforeAutospacing="0" w:after="80" w:afterAutospacing="0"/>
        <w:jc w:val="both"/>
        <w:rPr>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A favore dei lavoratori dovranno essere attivati gli </w:t>
      </w:r>
      <w:r w:rsidRPr="00C635FA">
        <w:rPr>
          <w:rStyle w:val="Enfasigrassetto"/>
          <w:rFonts w:asciiTheme="minorHAnsi" w:hAnsiTheme="minorHAnsi" w:cstheme="minorHAnsi"/>
          <w:color w:val="1C2024"/>
          <w:sz w:val="24"/>
          <w:szCs w:val="24"/>
        </w:rPr>
        <w:t>strumenti ordinari di assistenza e gli ammortizzatori sociali</w:t>
      </w:r>
      <w:r w:rsidRPr="00C635FA">
        <w:rPr>
          <w:rFonts w:asciiTheme="minorHAnsi" w:hAnsiTheme="minorHAnsi" w:cstheme="minorHAnsi"/>
          <w:color w:val="1C2024"/>
          <w:sz w:val="24"/>
          <w:szCs w:val="24"/>
        </w:rPr>
        <w:t xml:space="preserve"> necessari, con una misura specifica per i </w:t>
      </w:r>
      <w:r w:rsidRPr="00C635FA">
        <w:rPr>
          <w:rStyle w:val="Enfasigrassetto"/>
          <w:rFonts w:asciiTheme="minorHAnsi" w:hAnsiTheme="minorHAnsi" w:cstheme="minorHAnsi"/>
          <w:color w:val="1C2024"/>
          <w:sz w:val="24"/>
          <w:szCs w:val="24"/>
        </w:rPr>
        <w:t>lavoratori avventizi</w:t>
      </w:r>
      <w:r w:rsidRPr="00C635FA">
        <w:rPr>
          <w:rFonts w:asciiTheme="minorHAnsi" w:hAnsiTheme="minorHAnsi" w:cstheme="minorHAnsi"/>
          <w:color w:val="1C2024"/>
          <w:sz w:val="24"/>
          <w:szCs w:val="24"/>
        </w:rPr>
        <w:t xml:space="preserve"> impiegati in agricoltura, nonché per i lavoratori stagionali, indipendenti e autonomi.</w:t>
      </w:r>
    </w:p>
    <w:p w14:paraId="0E59F255" w14:textId="0B149226" w:rsidR="0013542F" w:rsidRPr="00C635FA" w:rsidRDefault="00C635FA" w:rsidP="00C635FA">
      <w:pPr>
        <w:pStyle w:val="NormaleWeb"/>
        <w:spacing w:before="80" w:beforeAutospacing="0" w:after="80" w:afterAutospacing="0"/>
        <w:jc w:val="both"/>
        <w:rPr>
          <w:rFonts w:asciiTheme="minorHAnsi" w:hAnsiTheme="minorHAnsi" w:cstheme="minorHAnsi"/>
          <w:color w:val="1C2024"/>
          <w:sz w:val="24"/>
          <w:szCs w:val="24"/>
        </w:rPr>
      </w:pPr>
      <w:r>
        <w:rPr>
          <w:rFonts w:asciiTheme="minorHAnsi" w:hAnsiTheme="minorHAnsi" w:cstheme="minorHAnsi"/>
          <w:color w:val="1C2024"/>
          <w:sz w:val="24"/>
          <w:szCs w:val="24"/>
        </w:rPr>
        <w:t>Si chiede l</w:t>
      </w:r>
      <w:r w:rsidR="0013542F" w:rsidRPr="00C635FA">
        <w:rPr>
          <w:rFonts w:asciiTheme="minorHAnsi" w:hAnsiTheme="minorHAnsi" w:cstheme="minorHAnsi"/>
          <w:color w:val="1C2024"/>
          <w:sz w:val="24"/>
          <w:szCs w:val="24"/>
        </w:rPr>
        <w:t xml:space="preserve">a definizione </w:t>
      </w:r>
      <w:r>
        <w:rPr>
          <w:rFonts w:asciiTheme="minorHAnsi" w:hAnsiTheme="minorHAnsi" w:cstheme="minorHAnsi"/>
          <w:color w:val="1C2024"/>
          <w:sz w:val="24"/>
          <w:szCs w:val="24"/>
        </w:rPr>
        <w:t xml:space="preserve">di </w:t>
      </w:r>
      <w:r w:rsidR="0013542F" w:rsidRPr="00C635FA">
        <w:rPr>
          <w:rFonts w:asciiTheme="minorHAnsi" w:hAnsiTheme="minorHAnsi" w:cstheme="minorHAnsi"/>
          <w:color w:val="1C2024"/>
          <w:sz w:val="24"/>
          <w:szCs w:val="24"/>
        </w:rPr>
        <w:t xml:space="preserve">un </w:t>
      </w:r>
      <w:r w:rsidR="0013542F" w:rsidRPr="00C635FA">
        <w:rPr>
          <w:rStyle w:val="Enfasigrassetto"/>
          <w:rFonts w:asciiTheme="minorHAnsi" w:hAnsiTheme="minorHAnsi" w:cstheme="minorHAnsi"/>
          <w:color w:val="1C2024"/>
          <w:sz w:val="24"/>
          <w:szCs w:val="24"/>
        </w:rPr>
        <w:t>piano di ristori economici</w:t>
      </w:r>
      <w:r w:rsidR="0013542F" w:rsidRPr="00C635FA">
        <w:rPr>
          <w:rFonts w:asciiTheme="minorHAnsi" w:hAnsiTheme="minorHAnsi" w:cstheme="minorHAnsi"/>
          <w:color w:val="1C2024"/>
          <w:sz w:val="24"/>
          <w:szCs w:val="24"/>
        </w:rPr>
        <w:t xml:space="preserve"> </w:t>
      </w:r>
      <w:r w:rsidRPr="00C635FA">
        <w:rPr>
          <w:rFonts w:asciiTheme="minorHAnsi" w:hAnsiTheme="minorHAnsi" w:cstheme="minorHAnsi"/>
          <w:color w:val="1C2024"/>
          <w:sz w:val="24"/>
          <w:szCs w:val="24"/>
        </w:rPr>
        <w:t xml:space="preserve">e </w:t>
      </w:r>
      <w:r>
        <w:rPr>
          <w:rFonts w:asciiTheme="minorHAnsi" w:hAnsiTheme="minorHAnsi" w:cstheme="minorHAnsi"/>
          <w:color w:val="1C2024"/>
          <w:sz w:val="24"/>
          <w:szCs w:val="24"/>
        </w:rPr>
        <w:t xml:space="preserve">che vengano </w:t>
      </w:r>
      <w:r w:rsidR="0013542F" w:rsidRPr="00C635FA">
        <w:rPr>
          <w:rFonts w:asciiTheme="minorHAnsi" w:hAnsiTheme="minorHAnsi" w:cstheme="minorHAnsi"/>
          <w:color w:val="1C2024"/>
          <w:sz w:val="24"/>
          <w:szCs w:val="24"/>
        </w:rPr>
        <w:t>stanziate adeguate risorse per il supporto a famiglie e imprese colpite dagli eventi calamitosi, così come la concessione di contributi per la riparazione, il ripristino e la ricostruzione degli</w:t>
      </w:r>
      <w:r w:rsidR="0013542F" w:rsidRPr="00C635FA">
        <w:rPr>
          <w:rStyle w:val="Enfasigrassetto"/>
          <w:rFonts w:asciiTheme="minorHAnsi" w:hAnsiTheme="minorHAnsi" w:cstheme="minorHAnsi"/>
          <w:color w:val="1C2024"/>
          <w:sz w:val="24"/>
          <w:szCs w:val="24"/>
        </w:rPr>
        <w:t xml:space="preserve"> immobili</w:t>
      </w:r>
      <w:r w:rsidR="0013542F" w:rsidRPr="00C635FA">
        <w:rPr>
          <w:rFonts w:asciiTheme="minorHAnsi" w:hAnsiTheme="minorHAnsi" w:cstheme="minorHAnsi"/>
          <w:color w:val="1C2024"/>
          <w:sz w:val="24"/>
          <w:szCs w:val="24"/>
        </w:rPr>
        <w:t xml:space="preserve"> di edilizia abitativa, a uso produttivo e per servizi pubblici e privati.</w:t>
      </w:r>
    </w:p>
    <w:p w14:paraId="2BB2532A" w14:textId="03235AD5" w:rsidR="0013542F" w:rsidRPr="00C635FA" w:rsidRDefault="00C635FA" w:rsidP="00C635FA">
      <w:pPr>
        <w:pStyle w:val="NormaleWeb"/>
        <w:spacing w:before="80" w:beforeAutospacing="0" w:after="80" w:afterAutospacing="0"/>
        <w:jc w:val="both"/>
        <w:rPr>
          <w:rFonts w:asciiTheme="minorHAnsi" w:hAnsiTheme="minorHAnsi" w:cstheme="minorHAnsi"/>
          <w:color w:val="1C2024"/>
          <w:sz w:val="24"/>
          <w:szCs w:val="24"/>
        </w:rPr>
      </w:pPr>
      <w:r>
        <w:rPr>
          <w:rFonts w:asciiTheme="minorHAnsi" w:hAnsiTheme="minorHAnsi" w:cstheme="minorHAnsi"/>
          <w:color w:val="1C2024"/>
          <w:sz w:val="24"/>
          <w:szCs w:val="24"/>
        </w:rPr>
        <w:t>Sono inoltre necessari c</w:t>
      </w:r>
      <w:r w:rsidR="0013542F" w:rsidRPr="00C635FA">
        <w:rPr>
          <w:rFonts w:asciiTheme="minorHAnsi" w:hAnsiTheme="minorHAnsi" w:cstheme="minorHAnsi"/>
          <w:color w:val="1C2024"/>
          <w:sz w:val="24"/>
          <w:szCs w:val="24"/>
        </w:rPr>
        <w:t xml:space="preserve">ontributi anche a favore della </w:t>
      </w:r>
      <w:r w:rsidR="0013542F" w:rsidRPr="00C635FA">
        <w:rPr>
          <w:rStyle w:val="Enfasigrassetto"/>
          <w:rFonts w:asciiTheme="minorHAnsi" w:hAnsiTheme="minorHAnsi" w:cstheme="minorHAnsi"/>
          <w:color w:val="1C2024"/>
          <w:sz w:val="24"/>
          <w:szCs w:val="24"/>
        </w:rPr>
        <w:t>delocalizzazione temporanea delle attività</w:t>
      </w:r>
      <w:r w:rsidR="0013542F" w:rsidRPr="00C635FA">
        <w:rPr>
          <w:rFonts w:asciiTheme="minorHAnsi" w:hAnsiTheme="minorHAnsi" w:cstheme="minorHAnsi"/>
          <w:color w:val="1C2024"/>
          <w:sz w:val="24"/>
          <w:szCs w:val="24"/>
        </w:rPr>
        <w:t xml:space="preserve"> danneggiate al fine di garantirne la continuità produttiva, </w:t>
      </w:r>
      <w:r>
        <w:rPr>
          <w:rFonts w:asciiTheme="minorHAnsi" w:hAnsiTheme="minorHAnsi" w:cstheme="minorHAnsi"/>
          <w:color w:val="1C2024"/>
          <w:sz w:val="24"/>
          <w:szCs w:val="24"/>
        </w:rPr>
        <w:t>oltre che in</w:t>
      </w:r>
      <w:r w:rsidR="0013542F" w:rsidRPr="00C635FA">
        <w:rPr>
          <w:rFonts w:asciiTheme="minorHAnsi" w:hAnsiTheme="minorHAnsi" w:cstheme="minorHAnsi"/>
          <w:color w:val="1C2024"/>
          <w:sz w:val="24"/>
          <w:szCs w:val="24"/>
        </w:rPr>
        <w:t xml:space="preserve"> favore delle attività produttive, industriali, agricole, zootecniche, agroindustriali, commerciali, artigianali, turistiche, professionali e di servizi</w:t>
      </w:r>
      <w:r>
        <w:rPr>
          <w:rFonts w:asciiTheme="minorHAnsi" w:hAnsiTheme="minorHAnsi" w:cstheme="minorHAnsi"/>
          <w:color w:val="1C2024"/>
          <w:sz w:val="24"/>
          <w:szCs w:val="24"/>
        </w:rPr>
        <w:t>,</w:t>
      </w:r>
      <w:r w:rsidR="0013542F" w:rsidRPr="00C635FA">
        <w:rPr>
          <w:rFonts w:asciiTheme="minorHAnsi" w:hAnsiTheme="minorHAnsi" w:cstheme="minorHAnsi"/>
          <w:color w:val="1C2024"/>
          <w:sz w:val="24"/>
          <w:szCs w:val="24"/>
        </w:rPr>
        <w:t xml:space="preserve"> ivi comprese quelle relative agli enti non commerciali e alle organizzazioni, fondazioni o associazioni aventi sede o unità produttive nei comuni interessati dagli eventi calamitosi che abbiano subito gravi danni a </w:t>
      </w:r>
      <w:r w:rsidR="0013542F" w:rsidRPr="00C635FA">
        <w:rPr>
          <w:rStyle w:val="Enfasigrassetto"/>
          <w:rFonts w:asciiTheme="minorHAnsi" w:hAnsiTheme="minorHAnsi" w:cstheme="minorHAnsi"/>
          <w:color w:val="1C2024"/>
          <w:sz w:val="24"/>
          <w:szCs w:val="24"/>
        </w:rPr>
        <w:t xml:space="preserve">beni mobili e scorte. </w:t>
      </w:r>
    </w:p>
    <w:p w14:paraId="770E014C" w14:textId="77777777" w:rsidR="00C635FA" w:rsidRDefault="0013542F" w:rsidP="00C635FA">
      <w:pPr>
        <w:pStyle w:val="NormaleWeb"/>
        <w:spacing w:before="80" w:beforeAutospacing="0" w:after="80" w:afterAutospacing="0"/>
        <w:jc w:val="both"/>
        <w:rPr>
          <w:rStyle w:val="Enfasigrassetto"/>
          <w:rFonts w:asciiTheme="minorHAnsi" w:hAnsiTheme="minorHAnsi" w:cstheme="minorHAnsi"/>
          <w:color w:val="1C2024"/>
          <w:sz w:val="24"/>
          <w:szCs w:val="24"/>
        </w:rPr>
      </w:pPr>
      <w:r w:rsidRPr="00C635FA">
        <w:rPr>
          <w:rFonts w:asciiTheme="minorHAnsi" w:hAnsiTheme="minorHAnsi" w:cstheme="minorHAnsi"/>
          <w:color w:val="1C2024"/>
          <w:sz w:val="24"/>
          <w:szCs w:val="24"/>
        </w:rPr>
        <w:t xml:space="preserve">Necessari </w:t>
      </w:r>
      <w:r w:rsidR="00C635FA">
        <w:rPr>
          <w:rFonts w:asciiTheme="minorHAnsi" w:hAnsiTheme="minorHAnsi" w:cstheme="minorHAnsi"/>
          <w:color w:val="1C2024"/>
          <w:sz w:val="24"/>
          <w:szCs w:val="24"/>
        </w:rPr>
        <w:t xml:space="preserve">anche </w:t>
      </w:r>
      <w:r w:rsidRPr="00C635FA">
        <w:rPr>
          <w:rFonts w:asciiTheme="minorHAnsi" w:hAnsiTheme="minorHAnsi" w:cstheme="minorHAnsi"/>
          <w:color w:val="1C2024"/>
          <w:sz w:val="24"/>
          <w:szCs w:val="24"/>
        </w:rPr>
        <w:t xml:space="preserve">contributi per i danni alle </w:t>
      </w:r>
      <w:r w:rsidRPr="00C635FA">
        <w:rPr>
          <w:rStyle w:val="Enfasigrassetto"/>
          <w:rFonts w:asciiTheme="minorHAnsi" w:hAnsiTheme="minorHAnsi" w:cstheme="minorHAnsi"/>
          <w:color w:val="1C2024"/>
          <w:sz w:val="24"/>
          <w:szCs w:val="24"/>
        </w:rPr>
        <w:t>strutture adibite ad attività sociali, ricreative, sportive e religiose</w:t>
      </w:r>
      <w:r w:rsidRPr="00C635FA">
        <w:rPr>
          <w:rFonts w:asciiTheme="minorHAnsi" w:hAnsiTheme="minorHAnsi" w:cstheme="minorHAnsi"/>
          <w:color w:val="1C2024"/>
          <w:sz w:val="24"/>
          <w:szCs w:val="24"/>
        </w:rPr>
        <w:t xml:space="preserve">; e agli </w:t>
      </w:r>
      <w:r w:rsidRPr="00C635FA">
        <w:rPr>
          <w:rStyle w:val="Enfasigrassetto"/>
          <w:rFonts w:asciiTheme="minorHAnsi" w:hAnsiTheme="minorHAnsi" w:cstheme="minorHAnsi"/>
          <w:color w:val="1C2024"/>
          <w:sz w:val="24"/>
          <w:szCs w:val="24"/>
        </w:rPr>
        <w:t xml:space="preserve">edifici di interesse storico-artistico. </w:t>
      </w:r>
    </w:p>
    <w:p w14:paraId="732D3325" w14:textId="3535049E" w:rsidR="0013542F" w:rsidRPr="00C635FA" w:rsidRDefault="00C635FA" w:rsidP="00C635FA">
      <w:pPr>
        <w:pStyle w:val="NormaleWeb"/>
        <w:spacing w:before="80" w:beforeAutospacing="0" w:after="80" w:afterAutospacing="0"/>
        <w:jc w:val="both"/>
        <w:rPr>
          <w:rFonts w:asciiTheme="minorHAnsi" w:hAnsiTheme="minorHAnsi" w:cstheme="minorHAnsi"/>
          <w:sz w:val="24"/>
          <w:szCs w:val="24"/>
        </w:rPr>
      </w:pPr>
      <w:r w:rsidRPr="00C635FA">
        <w:rPr>
          <w:rStyle w:val="Enfasigrassetto"/>
          <w:rFonts w:asciiTheme="minorHAnsi" w:hAnsiTheme="minorHAnsi" w:cstheme="minorHAnsi"/>
          <w:b w:val="0"/>
          <w:bCs w:val="0"/>
          <w:color w:val="1C2024"/>
          <w:sz w:val="24"/>
          <w:szCs w:val="24"/>
        </w:rPr>
        <w:t>Servono inoltre risorse a favore delle persone</w:t>
      </w:r>
      <w:r>
        <w:rPr>
          <w:rStyle w:val="Enfasigrassetto"/>
          <w:rFonts w:asciiTheme="minorHAnsi" w:hAnsiTheme="minorHAnsi" w:cstheme="minorHAnsi"/>
          <w:color w:val="1C2024"/>
          <w:sz w:val="24"/>
          <w:szCs w:val="24"/>
        </w:rPr>
        <w:t xml:space="preserve"> </w:t>
      </w:r>
      <w:r w:rsidR="0013542F" w:rsidRPr="00C635FA">
        <w:rPr>
          <w:rFonts w:asciiTheme="minorHAnsi" w:hAnsiTheme="minorHAnsi" w:cstheme="minorHAnsi"/>
          <w:color w:val="1C2024"/>
          <w:sz w:val="24"/>
          <w:szCs w:val="24"/>
        </w:rPr>
        <w:t xml:space="preserve">che abitano in </w:t>
      </w:r>
      <w:r w:rsidR="0013542F" w:rsidRPr="00C635FA">
        <w:rPr>
          <w:rFonts w:asciiTheme="minorHAnsi" w:hAnsiTheme="minorHAnsi" w:cstheme="minorHAnsi"/>
          <w:b/>
          <w:bCs/>
          <w:color w:val="1C2024"/>
          <w:sz w:val="24"/>
          <w:szCs w:val="24"/>
        </w:rPr>
        <w:t>locali sgombrati</w:t>
      </w:r>
      <w:r w:rsidR="0013542F" w:rsidRPr="00C635FA">
        <w:rPr>
          <w:rFonts w:asciiTheme="minorHAnsi" w:hAnsiTheme="minorHAnsi" w:cstheme="minorHAnsi"/>
          <w:color w:val="1C2024"/>
          <w:sz w:val="24"/>
          <w:szCs w:val="24"/>
        </w:rPr>
        <w:t xml:space="preserve"> dalle competenti autorità per gli oneri sostenuti conseguenti a traslochi e depositi, nonché </w:t>
      </w:r>
      <w:r>
        <w:rPr>
          <w:rFonts w:asciiTheme="minorHAnsi" w:hAnsiTheme="minorHAnsi" w:cstheme="minorHAnsi"/>
          <w:color w:val="1C2024"/>
          <w:sz w:val="24"/>
          <w:szCs w:val="24"/>
        </w:rPr>
        <w:t>le</w:t>
      </w:r>
      <w:r w:rsidR="0013542F" w:rsidRPr="00C635FA">
        <w:rPr>
          <w:rFonts w:asciiTheme="minorHAnsi" w:hAnsiTheme="minorHAnsi" w:cstheme="minorHAnsi"/>
          <w:color w:val="1C2024"/>
          <w:sz w:val="24"/>
          <w:szCs w:val="24"/>
        </w:rPr>
        <w:t xml:space="preserve"> risorse necessarie al reperimento di </w:t>
      </w:r>
      <w:r w:rsidR="0013542F" w:rsidRPr="00C635FA">
        <w:rPr>
          <w:rStyle w:val="Enfasigrassetto"/>
          <w:rFonts w:asciiTheme="minorHAnsi" w:hAnsiTheme="minorHAnsi" w:cstheme="minorHAnsi"/>
          <w:color w:val="1C2024"/>
          <w:sz w:val="24"/>
          <w:szCs w:val="24"/>
        </w:rPr>
        <w:t>alloggi temporanei.</w:t>
      </w:r>
    </w:p>
    <w:p w14:paraId="0AB0AE46" w14:textId="77777777" w:rsidR="00C635FA" w:rsidRDefault="00C635FA" w:rsidP="00C635FA">
      <w:pPr>
        <w:spacing w:before="80" w:after="80"/>
        <w:jc w:val="both"/>
        <w:rPr>
          <w:rFonts w:cstheme="minorHAnsi"/>
          <w:b/>
          <w:bCs/>
          <w:sz w:val="24"/>
          <w:szCs w:val="24"/>
        </w:rPr>
      </w:pPr>
    </w:p>
    <w:p w14:paraId="7489B04D" w14:textId="613D609F" w:rsidR="00C635FA" w:rsidRDefault="00CF0189" w:rsidP="00C635FA">
      <w:pPr>
        <w:spacing w:before="80" w:after="80"/>
        <w:jc w:val="both"/>
        <w:rPr>
          <w:rFonts w:cstheme="minorHAnsi"/>
          <w:b/>
          <w:bCs/>
          <w:sz w:val="24"/>
          <w:szCs w:val="24"/>
        </w:rPr>
      </w:pPr>
      <w:r w:rsidRPr="00C635FA">
        <w:rPr>
          <w:rFonts w:cstheme="minorHAnsi"/>
          <w:b/>
          <w:bCs/>
          <w:sz w:val="24"/>
          <w:szCs w:val="24"/>
        </w:rPr>
        <w:t>La delegazione dell’Emilia-Romagna a Palazzo Chigi</w:t>
      </w:r>
    </w:p>
    <w:p w14:paraId="2329FD63" w14:textId="6CCF3D97" w:rsidR="00C635FA" w:rsidRDefault="00CF0189" w:rsidP="00C635FA">
      <w:pPr>
        <w:spacing w:before="80" w:after="80"/>
        <w:jc w:val="both"/>
        <w:rPr>
          <w:rFonts w:cstheme="minorHAnsi"/>
          <w:sz w:val="24"/>
          <w:szCs w:val="24"/>
        </w:rPr>
      </w:pPr>
      <w:r w:rsidRPr="00C635FA">
        <w:rPr>
          <w:rFonts w:cstheme="minorHAnsi"/>
          <w:sz w:val="24"/>
          <w:szCs w:val="24"/>
        </w:rPr>
        <w:t xml:space="preserve">All’incontro erano presenti il presidente della Regione Emilia-Romagna, Stefano </w:t>
      </w:r>
      <w:r w:rsidRPr="00C635FA">
        <w:rPr>
          <w:rFonts w:cstheme="minorHAnsi"/>
          <w:b/>
          <w:bCs/>
          <w:sz w:val="24"/>
          <w:szCs w:val="24"/>
        </w:rPr>
        <w:t>Bonaccini</w:t>
      </w:r>
      <w:r w:rsidRPr="00C635FA">
        <w:rPr>
          <w:rFonts w:cstheme="minorHAnsi"/>
          <w:sz w:val="24"/>
          <w:szCs w:val="24"/>
        </w:rPr>
        <w:t xml:space="preserve">, ed il Sottosegretario alla presidenza Davide </w:t>
      </w:r>
      <w:r w:rsidRPr="00C635FA">
        <w:rPr>
          <w:rFonts w:cstheme="minorHAnsi"/>
          <w:b/>
          <w:bCs/>
          <w:sz w:val="24"/>
          <w:szCs w:val="24"/>
        </w:rPr>
        <w:t>Baruffi</w:t>
      </w:r>
      <w:r w:rsidR="00C635FA">
        <w:rPr>
          <w:rFonts w:cstheme="minorHAnsi"/>
          <w:sz w:val="24"/>
          <w:szCs w:val="24"/>
        </w:rPr>
        <w:t>.</w:t>
      </w:r>
    </w:p>
    <w:p w14:paraId="4F267E95" w14:textId="1CEA95E2" w:rsidR="00CF0189" w:rsidRPr="00C635FA" w:rsidRDefault="00CF0189" w:rsidP="00C635FA">
      <w:pPr>
        <w:spacing w:before="80" w:after="80"/>
        <w:jc w:val="both"/>
        <w:rPr>
          <w:rFonts w:cstheme="minorHAnsi"/>
          <w:sz w:val="24"/>
          <w:szCs w:val="24"/>
        </w:rPr>
      </w:pPr>
      <w:r w:rsidRPr="00C635FA">
        <w:rPr>
          <w:rFonts w:cstheme="minorHAnsi"/>
          <w:sz w:val="24"/>
          <w:szCs w:val="24"/>
        </w:rPr>
        <w:t xml:space="preserve">I rappresentanti delle forze economiche e sociali del territorio intervenute: </w:t>
      </w:r>
      <w:r w:rsidRPr="00C635FA">
        <w:rPr>
          <w:rFonts w:cstheme="minorHAnsi"/>
          <w:b/>
          <w:bCs/>
          <w:sz w:val="24"/>
          <w:szCs w:val="24"/>
        </w:rPr>
        <w:t>Confindustria</w:t>
      </w:r>
      <w:r w:rsidRPr="00C635FA">
        <w:rPr>
          <w:rFonts w:cstheme="minorHAnsi"/>
          <w:sz w:val="24"/>
          <w:szCs w:val="24"/>
        </w:rPr>
        <w:t xml:space="preserve"> (presidente regionale Annalisa </w:t>
      </w:r>
      <w:r w:rsidRPr="00C635FA">
        <w:rPr>
          <w:rFonts w:cstheme="minorHAnsi"/>
          <w:b/>
          <w:bCs/>
          <w:sz w:val="24"/>
          <w:szCs w:val="24"/>
        </w:rPr>
        <w:t>Sassi</w:t>
      </w:r>
      <w:r w:rsidRPr="00C635FA">
        <w:rPr>
          <w:rFonts w:cstheme="minorHAnsi"/>
          <w:sz w:val="24"/>
          <w:szCs w:val="24"/>
        </w:rPr>
        <w:t xml:space="preserve">), </w:t>
      </w:r>
      <w:proofErr w:type="spellStart"/>
      <w:r w:rsidRPr="00C635FA">
        <w:rPr>
          <w:rFonts w:cstheme="minorHAnsi"/>
          <w:b/>
          <w:bCs/>
          <w:sz w:val="24"/>
          <w:szCs w:val="24"/>
        </w:rPr>
        <w:t>Confapindustria</w:t>
      </w:r>
      <w:proofErr w:type="spellEnd"/>
      <w:r w:rsidRPr="00C635FA">
        <w:rPr>
          <w:rFonts w:cstheme="minorHAnsi"/>
          <w:sz w:val="24"/>
          <w:szCs w:val="24"/>
        </w:rPr>
        <w:t xml:space="preserve"> (presidente nazionale Cristian </w:t>
      </w:r>
      <w:r w:rsidRPr="00C635FA">
        <w:rPr>
          <w:rFonts w:cstheme="minorHAnsi"/>
          <w:b/>
          <w:bCs/>
          <w:sz w:val="24"/>
          <w:szCs w:val="24"/>
        </w:rPr>
        <w:t>Camisa</w:t>
      </w:r>
      <w:r w:rsidRPr="00C635FA">
        <w:rPr>
          <w:rFonts w:cstheme="minorHAnsi"/>
          <w:sz w:val="24"/>
          <w:szCs w:val="24"/>
        </w:rPr>
        <w:t xml:space="preserve">), </w:t>
      </w:r>
      <w:r w:rsidRPr="00C635FA">
        <w:rPr>
          <w:rFonts w:cstheme="minorHAnsi"/>
          <w:b/>
          <w:bCs/>
          <w:sz w:val="24"/>
          <w:szCs w:val="24"/>
        </w:rPr>
        <w:t>Cna</w:t>
      </w:r>
      <w:r w:rsidRPr="00C635FA">
        <w:rPr>
          <w:rFonts w:cstheme="minorHAnsi"/>
          <w:sz w:val="24"/>
          <w:szCs w:val="24"/>
        </w:rPr>
        <w:t xml:space="preserve">( presidente regionale Paolo </w:t>
      </w:r>
      <w:r w:rsidRPr="00C635FA">
        <w:rPr>
          <w:rFonts w:cstheme="minorHAnsi"/>
          <w:b/>
          <w:bCs/>
          <w:sz w:val="24"/>
          <w:szCs w:val="24"/>
        </w:rPr>
        <w:t>Cavini</w:t>
      </w:r>
      <w:r w:rsidRPr="00C635FA">
        <w:rPr>
          <w:rFonts w:cstheme="minorHAnsi"/>
          <w:sz w:val="24"/>
          <w:szCs w:val="24"/>
        </w:rPr>
        <w:t xml:space="preserve">), Confartigianato (presidente regionale Davide </w:t>
      </w:r>
      <w:r w:rsidRPr="00C635FA">
        <w:rPr>
          <w:rFonts w:cstheme="minorHAnsi"/>
          <w:b/>
          <w:bCs/>
          <w:sz w:val="24"/>
          <w:szCs w:val="24"/>
        </w:rPr>
        <w:t>Servadei</w:t>
      </w:r>
      <w:r w:rsidRPr="00C635FA">
        <w:rPr>
          <w:rFonts w:cstheme="minorHAnsi"/>
          <w:sz w:val="24"/>
          <w:szCs w:val="24"/>
        </w:rPr>
        <w:t xml:space="preserve">), </w:t>
      </w:r>
      <w:r w:rsidRPr="00C635FA">
        <w:rPr>
          <w:rFonts w:cstheme="minorHAnsi"/>
          <w:b/>
          <w:bCs/>
          <w:sz w:val="24"/>
          <w:szCs w:val="24"/>
        </w:rPr>
        <w:t>Confesercenti</w:t>
      </w:r>
      <w:r w:rsidRPr="00C635FA">
        <w:rPr>
          <w:rFonts w:cstheme="minorHAnsi"/>
          <w:sz w:val="24"/>
          <w:szCs w:val="24"/>
        </w:rPr>
        <w:t xml:space="preserve"> (presidente regionale Dario </w:t>
      </w:r>
      <w:r w:rsidRPr="00C635FA">
        <w:rPr>
          <w:rFonts w:cstheme="minorHAnsi"/>
          <w:b/>
          <w:bCs/>
          <w:sz w:val="24"/>
          <w:szCs w:val="24"/>
        </w:rPr>
        <w:t>Domenichini</w:t>
      </w:r>
      <w:r w:rsidRPr="00C635FA">
        <w:rPr>
          <w:rFonts w:cstheme="minorHAnsi"/>
          <w:sz w:val="24"/>
          <w:szCs w:val="24"/>
        </w:rPr>
        <w:t xml:space="preserve">), </w:t>
      </w:r>
      <w:r w:rsidRPr="00C635FA">
        <w:rPr>
          <w:rFonts w:cstheme="minorHAnsi"/>
          <w:b/>
          <w:bCs/>
          <w:sz w:val="24"/>
          <w:szCs w:val="24"/>
        </w:rPr>
        <w:t>Confcommercio</w:t>
      </w:r>
      <w:r w:rsidRPr="00C635FA">
        <w:rPr>
          <w:rFonts w:cstheme="minorHAnsi"/>
          <w:sz w:val="24"/>
          <w:szCs w:val="24"/>
        </w:rPr>
        <w:t xml:space="preserve"> (presidente regionale Enrico </w:t>
      </w:r>
      <w:proofErr w:type="spellStart"/>
      <w:r w:rsidRPr="00C635FA">
        <w:rPr>
          <w:rFonts w:cstheme="minorHAnsi"/>
          <w:b/>
          <w:bCs/>
          <w:sz w:val="24"/>
          <w:szCs w:val="24"/>
        </w:rPr>
        <w:t>Postacchini</w:t>
      </w:r>
      <w:proofErr w:type="spellEnd"/>
      <w:r w:rsidRPr="00C635FA">
        <w:rPr>
          <w:rFonts w:cstheme="minorHAnsi"/>
          <w:sz w:val="24"/>
          <w:szCs w:val="24"/>
        </w:rPr>
        <w:t xml:space="preserve">), </w:t>
      </w:r>
      <w:proofErr w:type="spellStart"/>
      <w:r w:rsidRPr="00C635FA">
        <w:rPr>
          <w:rFonts w:cstheme="minorHAnsi"/>
          <w:b/>
          <w:bCs/>
          <w:sz w:val="24"/>
          <w:szCs w:val="24"/>
        </w:rPr>
        <w:t>Agci</w:t>
      </w:r>
      <w:proofErr w:type="spellEnd"/>
      <w:r w:rsidRPr="00C635FA">
        <w:rPr>
          <w:rFonts w:cstheme="minorHAnsi"/>
          <w:sz w:val="24"/>
          <w:szCs w:val="24"/>
        </w:rPr>
        <w:t xml:space="preserve"> (presidente regionale Massimo </w:t>
      </w:r>
      <w:r w:rsidRPr="00C635FA">
        <w:rPr>
          <w:rFonts w:cstheme="minorHAnsi"/>
          <w:b/>
          <w:bCs/>
          <w:sz w:val="24"/>
          <w:szCs w:val="24"/>
        </w:rPr>
        <w:t>Mota</w:t>
      </w:r>
      <w:r w:rsidRPr="00C635FA">
        <w:rPr>
          <w:rFonts w:cstheme="minorHAnsi"/>
          <w:sz w:val="24"/>
          <w:szCs w:val="24"/>
        </w:rPr>
        <w:t xml:space="preserve">) </w:t>
      </w:r>
      <w:proofErr w:type="spellStart"/>
      <w:r w:rsidRPr="00C635FA">
        <w:rPr>
          <w:rFonts w:cstheme="minorHAnsi"/>
          <w:b/>
          <w:bCs/>
          <w:sz w:val="24"/>
          <w:szCs w:val="24"/>
        </w:rPr>
        <w:t>LegaCoop</w:t>
      </w:r>
      <w:proofErr w:type="spellEnd"/>
      <w:r w:rsidRPr="00C635FA">
        <w:rPr>
          <w:rFonts w:cstheme="minorHAnsi"/>
          <w:sz w:val="24"/>
          <w:szCs w:val="24"/>
        </w:rPr>
        <w:t xml:space="preserve"> (presidente regionale Daniele </w:t>
      </w:r>
      <w:proofErr w:type="spellStart"/>
      <w:r w:rsidRPr="00C635FA">
        <w:rPr>
          <w:rFonts w:cstheme="minorHAnsi"/>
          <w:b/>
          <w:bCs/>
          <w:sz w:val="24"/>
          <w:szCs w:val="24"/>
        </w:rPr>
        <w:t>Montroni</w:t>
      </w:r>
      <w:proofErr w:type="spellEnd"/>
      <w:r w:rsidRPr="00C635FA">
        <w:rPr>
          <w:rFonts w:cstheme="minorHAnsi"/>
          <w:sz w:val="24"/>
          <w:szCs w:val="24"/>
        </w:rPr>
        <w:t>),</w:t>
      </w:r>
      <w:r w:rsidRPr="00C635FA">
        <w:rPr>
          <w:rFonts w:cstheme="minorHAnsi"/>
          <w:b/>
          <w:bCs/>
          <w:sz w:val="24"/>
          <w:szCs w:val="24"/>
        </w:rPr>
        <w:t>Confcooperative</w:t>
      </w:r>
      <w:r w:rsidRPr="00C635FA">
        <w:rPr>
          <w:rFonts w:cstheme="minorHAnsi"/>
          <w:sz w:val="24"/>
          <w:szCs w:val="24"/>
        </w:rPr>
        <w:t xml:space="preserve"> (presidente nazionale Maurizio Gardini), </w:t>
      </w:r>
      <w:r w:rsidRPr="00C635FA">
        <w:rPr>
          <w:rFonts w:cstheme="minorHAnsi"/>
          <w:b/>
          <w:bCs/>
          <w:sz w:val="24"/>
          <w:szCs w:val="24"/>
        </w:rPr>
        <w:t>Coldiretti</w:t>
      </w:r>
      <w:r w:rsidRPr="00C635FA">
        <w:rPr>
          <w:rFonts w:cstheme="minorHAnsi"/>
          <w:sz w:val="24"/>
          <w:szCs w:val="24"/>
        </w:rPr>
        <w:t xml:space="preserve"> (presidente regionale Nicola </w:t>
      </w:r>
      <w:r w:rsidRPr="00C635FA">
        <w:rPr>
          <w:rFonts w:cstheme="minorHAnsi"/>
          <w:b/>
          <w:bCs/>
          <w:sz w:val="24"/>
          <w:szCs w:val="24"/>
        </w:rPr>
        <w:t>Bertinelli</w:t>
      </w:r>
      <w:r w:rsidRPr="00C635FA">
        <w:rPr>
          <w:rFonts w:cstheme="minorHAnsi"/>
          <w:sz w:val="24"/>
          <w:szCs w:val="24"/>
        </w:rPr>
        <w:t xml:space="preserve">), </w:t>
      </w:r>
      <w:r w:rsidRPr="00C635FA">
        <w:rPr>
          <w:rFonts w:cstheme="minorHAnsi"/>
          <w:b/>
          <w:bCs/>
          <w:sz w:val="24"/>
          <w:szCs w:val="24"/>
        </w:rPr>
        <w:t>Cia</w:t>
      </w:r>
      <w:r w:rsidRPr="00C635FA">
        <w:rPr>
          <w:rFonts w:cstheme="minorHAnsi"/>
          <w:sz w:val="24"/>
          <w:szCs w:val="24"/>
        </w:rPr>
        <w:t xml:space="preserve"> (presidente nazionale Cristiano </w:t>
      </w:r>
      <w:r w:rsidRPr="00C635FA">
        <w:rPr>
          <w:rFonts w:cstheme="minorHAnsi"/>
          <w:b/>
          <w:bCs/>
          <w:sz w:val="24"/>
          <w:szCs w:val="24"/>
        </w:rPr>
        <w:t>Fini</w:t>
      </w:r>
      <w:r w:rsidRPr="00C635FA">
        <w:rPr>
          <w:rFonts w:cstheme="minorHAnsi"/>
          <w:sz w:val="24"/>
          <w:szCs w:val="24"/>
        </w:rPr>
        <w:t xml:space="preserve">), </w:t>
      </w:r>
      <w:r w:rsidRPr="00C635FA">
        <w:rPr>
          <w:rFonts w:cstheme="minorHAnsi"/>
          <w:b/>
          <w:bCs/>
          <w:sz w:val="24"/>
          <w:szCs w:val="24"/>
        </w:rPr>
        <w:t>Confagricoltura</w:t>
      </w:r>
      <w:r w:rsidRPr="00C635FA">
        <w:rPr>
          <w:rFonts w:cstheme="minorHAnsi"/>
          <w:sz w:val="24"/>
          <w:szCs w:val="24"/>
        </w:rPr>
        <w:t xml:space="preserve"> (presidente regionale Marcello </w:t>
      </w:r>
      <w:r w:rsidRPr="00C635FA">
        <w:rPr>
          <w:rFonts w:cstheme="minorHAnsi"/>
          <w:b/>
          <w:bCs/>
          <w:sz w:val="24"/>
          <w:szCs w:val="24"/>
        </w:rPr>
        <w:t>Bonvicini</w:t>
      </w:r>
      <w:r w:rsidRPr="00C635FA">
        <w:rPr>
          <w:rFonts w:cstheme="minorHAnsi"/>
          <w:sz w:val="24"/>
          <w:szCs w:val="24"/>
        </w:rPr>
        <w:t xml:space="preserve">), </w:t>
      </w:r>
      <w:r w:rsidRPr="00C635FA">
        <w:rPr>
          <w:rFonts w:cstheme="minorHAnsi"/>
          <w:b/>
          <w:bCs/>
          <w:sz w:val="24"/>
          <w:szCs w:val="24"/>
        </w:rPr>
        <w:t>Copagri</w:t>
      </w:r>
      <w:r w:rsidRPr="00C635FA">
        <w:rPr>
          <w:rFonts w:cstheme="minorHAnsi"/>
          <w:sz w:val="24"/>
          <w:szCs w:val="24"/>
        </w:rPr>
        <w:t xml:space="preserve"> (responsabile Alberto </w:t>
      </w:r>
      <w:r w:rsidRPr="00C635FA">
        <w:rPr>
          <w:rFonts w:cstheme="minorHAnsi"/>
          <w:b/>
          <w:bCs/>
          <w:sz w:val="24"/>
          <w:szCs w:val="24"/>
        </w:rPr>
        <w:t>Benetti</w:t>
      </w:r>
      <w:r w:rsidRPr="00C635FA">
        <w:rPr>
          <w:rFonts w:cstheme="minorHAnsi"/>
          <w:sz w:val="24"/>
          <w:szCs w:val="24"/>
        </w:rPr>
        <w:t xml:space="preserve">), </w:t>
      </w:r>
      <w:proofErr w:type="spellStart"/>
      <w:r w:rsidRPr="00C635FA">
        <w:rPr>
          <w:rFonts w:cstheme="minorHAnsi"/>
          <w:b/>
          <w:bCs/>
          <w:sz w:val="24"/>
          <w:szCs w:val="24"/>
        </w:rPr>
        <w:t>Cuper</w:t>
      </w:r>
      <w:proofErr w:type="spellEnd"/>
      <w:r w:rsidRPr="00C635FA">
        <w:rPr>
          <w:rFonts w:cstheme="minorHAnsi"/>
          <w:sz w:val="24"/>
          <w:szCs w:val="24"/>
        </w:rPr>
        <w:t xml:space="preserve">(presidente regionale Alberto </w:t>
      </w:r>
      <w:r w:rsidRPr="00C635FA">
        <w:rPr>
          <w:rFonts w:cstheme="minorHAnsi"/>
          <w:b/>
          <w:bCs/>
          <w:sz w:val="24"/>
          <w:szCs w:val="24"/>
        </w:rPr>
        <w:t>Talamo</w:t>
      </w:r>
      <w:r w:rsidRPr="00C635FA">
        <w:rPr>
          <w:rFonts w:cstheme="minorHAnsi"/>
          <w:sz w:val="24"/>
          <w:szCs w:val="24"/>
        </w:rPr>
        <w:t xml:space="preserve">), </w:t>
      </w:r>
      <w:r w:rsidRPr="00C635FA">
        <w:rPr>
          <w:rFonts w:cstheme="minorHAnsi"/>
          <w:b/>
          <w:bCs/>
          <w:sz w:val="24"/>
          <w:szCs w:val="24"/>
        </w:rPr>
        <w:t>Cgil</w:t>
      </w:r>
      <w:r w:rsidRPr="00C635FA">
        <w:rPr>
          <w:rFonts w:cstheme="minorHAnsi"/>
          <w:sz w:val="24"/>
          <w:szCs w:val="24"/>
        </w:rPr>
        <w:t xml:space="preserve"> (segretario regionale Massimo </w:t>
      </w:r>
      <w:proofErr w:type="spellStart"/>
      <w:r w:rsidRPr="00C635FA">
        <w:rPr>
          <w:rFonts w:cstheme="minorHAnsi"/>
          <w:b/>
          <w:bCs/>
          <w:sz w:val="24"/>
          <w:szCs w:val="24"/>
        </w:rPr>
        <w:t>Bussandri</w:t>
      </w:r>
      <w:proofErr w:type="spellEnd"/>
      <w:r w:rsidR="0013542F" w:rsidRPr="00C635FA">
        <w:rPr>
          <w:rFonts w:cstheme="minorHAnsi"/>
          <w:sz w:val="24"/>
          <w:szCs w:val="24"/>
        </w:rPr>
        <w:t>),</w:t>
      </w:r>
      <w:r w:rsidRPr="00C635FA">
        <w:rPr>
          <w:rFonts w:cstheme="minorHAnsi"/>
          <w:sz w:val="24"/>
          <w:szCs w:val="24"/>
        </w:rPr>
        <w:t xml:space="preserve"> </w:t>
      </w:r>
      <w:r w:rsidRPr="00C635FA">
        <w:rPr>
          <w:rFonts w:cstheme="minorHAnsi"/>
          <w:b/>
          <w:bCs/>
          <w:sz w:val="24"/>
          <w:szCs w:val="24"/>
        </w:rPr>
        <w:t>Cisl</w:t>
      </w:r>
      <w:r w:rsidRPr="00C635FA">
        <w:rPr>
          <w:rFonts w:cstheme="minorHAnsi"/>
          <w:sz w:val="24"/>
          <w:szCs w:val="24"/>
        </w:rPr>
        <w:t xml:space="preserve"> (segretario regionale Filippo </w:t>
      </w:r>
      <w:r w:rsidRPr="00C635FA">
        <w:rPr>
          <w:rFonts w:cstheme="minorHAnsi"/>
          <w:b/>
          <w:bCs/>
          <w:sz w:val="24"/>
          <w:szCs w:val="24"/>
        </w:rPr>
        <w:t>Pieri</w:t>
      </w:r>
      <w:r w:rsidRPr="00C635FA">
        <w:rPr>
          <w:rFonts w:cstheme="minorHAnsi"/>
          <w:sz w:val="24"/>
          <w:szCs w:val="24"/>
        </w:rPr>
        <w:t xml:space="preserve">), </w:t>
      </w:r>
      <w:r w:rsidRPr="00C635FA">
        <w:rPr>
          <w:rFonts w:cstheme="minorHAnsi"/>
          <w:b/>
          <w:bCs/>
          <w:sz w:val="24"/>
          <w:szCs w:val="24"/>
        </w:rPr>
        <w:t>Uil</w:t>
      </w:r>
      <w:r w:rsidRPr="00C635FA">
        <w:rPr>
          <w:rFonts w:cstheme="minorHAnsi"/>
          <w:sz w:val="24"/>
          <w:szCs w:val="24"/>
        </w:rPr>
        <w:t xml:space="preserve"> (segretario regionale Giuliano </w:t>
      </w:r>
      <w:r w:rsidRPr="00C635FA">
        <w:rPr>
          <w:rFonts w:cstheme="minorHAnsi"/>
          <w:b/>
          <w:bCs/>
          <w:sz w:val="24"/>
          <w:szCs w:val="24"/>
        </w:rPr>
        <w:t>Zignani</w:t>
      </w:r>
      <w:r w:rsidRPr="00C635FA">
        <w:rPr>
          <w:rFonts w:cstheme="minorHAnsi"/>
          <w:sz w:val="24"/>
          <w:szCs w:val="24"/>
        </w:rPr>
        <w:t xml:space="preserve">), </w:t>
      </w:r>
      <w:r w:rsidRPr="00C635FA">
        <w:rPr>
          <w:rFonts w:cstheme="minorHAnsi"/>
          <w:b/>
          <w:bCs/>
          <w:sz w:val="24"/>
          <w:szCs w:val="24"/>
        </w:rPr>
        <w:t>Ugl</w:t>
      </w:r>
      <w:r w:rsidRPr="00C635FA">
        <w:rPr>
          <w:rFonts w:cstheme="minorHAnsi"/>
          <w:sz w:val="24"/>
          <w:szCs w:val="24"/>
        </w:rPr>
        <w:t xml:space="preserve"> (segretario regionale Tullia </w:t>
      </w:r>
      <w:r w:rsidRPr="00C635FA">
        <w:rPr>
          <w:rFonts w:cstheme="minorHAnsi"/>
          <w:b/>
          <w:bCs/>
          <w:sz w:val="24"/>
          <w:szCs w:val="24"/>
        </w:rPr>
        <w:t>Bevilacqua</w:t>
      </w:r>
      <w:r w:rsidRPr="00C635FA">
        <w:rPr>
          <w:rFonts w:cstheme="minorHAnsi"/>
          <w:sz w:val="24"/>
          <w:szCs w:val="24"/>
        </w:rPr>
        <w:t>).</w:t>
      </w:r>
    </w:p>
    <w:sectPr w:rsidR="00CF0189" w:rsidRPr="00C635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89"/>
    <w:rsid w:val="00051BCC"/>
    <w:rsid w:val="00073075"/>
    <w:rsid w:val="000B3ACE"/>
    <w:rsid w:val="000C1353"/>
    <w:rsid w:val="000F5262"/>
    <w:rsid w:val="00113607"/>
    <w:rsid w:val="00132023"/>
    <w:rsid w:val="0013542F"/>
    <w:rsid w:val="0016149D"/>
    <w:rsid w:val="00186FC5"/>
    <w:rsid w:val="001B711B"/>
    <w:rsid w:val="001C0B7A"/>
    <w:rsid w:val="001D2496"/>
    <w:rsid w:val="001D5877"/>
    <w:rsid w:val="00261FEE"/>
    <w:rsid w:val="00290019"/>
    <w:rsid w:val="002A68E6"/>
    <w:rsid w:val="002B4220"/>
    <w:rsid w:val="002F2DDC"/>
    <w:rsid w:val="002F6B77"/>
    <w:rsid w:val="00313ED7"/>
    <w:rsid w:val="003513B1"/>
    <w:rsid w:val="00395ED4"/>
    <w:rsid w:val="003D2F8A"/>
    <w:rsid w:val="00420CBD"/>
    <w:rsid w:val="004459BE"/>
    <w:rsid w:val="004C1145"/>
    <w:rsid w:val="0050649C"/>
    <w:rsid w:val="00516FF9"/>
    <w:rsid w:val="00532C87"/>
    <w:rsid w:val="0054054A"/>
    <w:rsid w:val="005458ED"/>
    <w:rsid w:val="00556194"/>
    <w:rsid w:val="005E43C9"/>
    <w:rsid w:val="005F73E9"/>
    <w:rsid w:val="00615176"/>
    <w:rsid w:val="00670F22"/>
    <w:rsid w:val="00674AEE"/>
    <w:rsid w:val="006E4502"/>
    <w:rsid w:val="007B5CD8"/>
    <w:rsid w:val="008258B5"/>
    <w:rsid w:val="00857280"/>
    <w:rsid w:val="00890349"/>
    <w:rsid w:val="008A0354"/>
    <w:rsid w:val="008F219B"/>
    <w:rsid w:val="009072AF"/>
    <w:rsid w:val="00912379"/>
    <w:rsid w:val="00977083"/>
    <w:rsid w:val="009876C2"/>
    <w:rsid w:val="009907F1"/>
    <w:rsid w:val="009A22B4"/>
    <w:rsid w:val="009A45A8"/>
    <w:rsid w:val="009F091B"/>
    <w:rsid w:val="00A03737"/>
    <w:rsid w:val="00A15AAB"/>
    <w:rsid w:val="00A47DA7"/>
    <w:rsid w:val="00A94085"/>
    <w:rsid w:val="00AB49E9"/>
    <w:rsid w:val="00AB66F7"/>
    <w:rsid w:val="00AE03C2"/>
    <w:rsid w:val="00AF0BC5"/>
    <w:rsid w:val="00B223B6"/>
    <w:rsid w:val="00B34DB3"/>
    <w:rsid w:val="00B734A8"/>
    <w:rsid w:val="00B80B00"/>
    <w:rsid w:val="00BA0F15"/>
    <w:rsid w:val="00BD7E63"/>
    <w:rsid w:val="00C4700F"/>
    <w:rsid w:val="00C635FA"/>
    <w:rsid w:val="00CB32AB"/>
    <w:rsid w:val="00CB4468"/>
    <w:rsid w:val="00CF0189"/>
    <w:rsid w:val="00D21509"/>
    <w:rsid w:val="00D61CDC"/>
    <w:rsid w:val="00D759CE"/>
    <w:rsid w:val="00D8140B"/>
    <w:rsid w:val="00D92234"/>
    <w:rsid w:val="00D93827"/>
    <w:rsid w:val="00D95316"/>
    <w:rsid w:val="00DA5695"/>
    <w:rsid w:val="00DC0039"/>
    <w:rsid w:val="00DC5213"/>
    <w:rsid w:val="00E048E8"/>
    <w:rsid w:val="00E1243B"/>
    <w:rsid w:val="00E33186"/>
    <w:rsid w:val="00EA0E7A"/>
    <w:rsid w:val="00EA45E2"/>
    <w:rsid w:val="00EB2ECB"/>
    <w:rsid w:val="00EC6533"/>
    <w:rsid w:val="00EF7EE2"/>
    <w:rsid w:val="00F037CE"/>
    <w:rsid w:val="00F5301D"/>
    <w:rsid w:val="00FA4E59"/>
    <w:rsid w:val="00FF5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FFF5"/>
  <w15:chartTrackingRefBased/>
  <w15:docId w15:val="{1BD629FB-5188-48DA-83D0-2F6B8F97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70F22"/>
    <w:pPr>
      <w:spacing w:before="100" w:beforeAutospacing="1" w:after="100" w:afterAutospacing="1" w:line="240" w:lineRule="auto"/>
      <w:outlineLvl w:val="0"/>
    </w:pPr>
    <w:rPr>
      <w:rFonts w:ascii="Calibri" w:hAnsi="Calibri" w:cs="Calibri"/>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0F22"/>
    <w:rPr>
      <w:rFonts w:ascii="Calibri" w:hAnsi="Calibri" w:cs="Calibri"/>
      <w:b/>
      <w:bCs/>
      <w:kern w:val="36"/>
      <w:sz w:val="48"/>
      <w:szCs w:val="48"/>
      <w:lang w:eastAsia="it-IT"/>
      <w14:ligatures w14:val="none"/>
    </w:rPr>
  </w:style>
  <w:style w:type="paragraph" w:styleId="NormaleWeb">
    <w:name w:val="Normal (Web)"/>
    <w:basedOn w:val="Normale"/>
    <w:uiPriority w:val="99"/>
    <w:unhideWhenUsed/>
    <w:rsid w:val="00670F22"/>
    <w:pPr>
      <w:spacing w:before="100" w:beforeAutospacing="1" w:after="100" w:afterAutospacing="1" w:line="240" w:lineRule="auto"/>
    </w:pPr>
    <w:rPr>
      <w:rFonts w:ascii="Calibri" w:hAnsi="Calibri" w:cs="Calibri"/>
      <w:kern w:val="0"/>
      <w:lang w:eastAsia="it-IT"/>
      <w14:ligatures w14:val="none"/>
    </w:rPr>
  </w:style>
  <w:style w:type="paragraph" w:customStyle="1" w:styleId="comunicato-description">
    <w:name w:val="comunicato-description"/>
    <w:basedOn w:val="Normale"/>
    <w:uiPriority w:val="99"/>
    <w:semiHidden/>
    <w:rsid w:val="00670F22"/>
    <w:pPr>
      <w:spacing w:before="100" w:beforeAutospacing="1" w:after="100" w:afterAutospacing="1" w:line="240" w:lineRule="auto"/>
    </w:pPr>
    <w:rPr>
      <w:rFonts w:ascii="Calibri" w:hAnsi="Calibri" w:cs="Calibri"/>
      <w:kern w:val="0"/>
      <w:lang w:eastAsia="it-IT"/>
      <w14:ligatures w14:val="none"/>
    </w:rPr>
  </w:style>
  <w:style w:type="character" w:styleId="Enfasigrassetto">
    <w:name w:val="Strong"/>
    <w:basedOn w:val="Carpredefinitoparagrafo"/>
    <w:uiPriority w:val="22"/>
    <w:qFormat/>
    <w:rsid w:val="00670F22"/>
    <w:rPr>
      <w:b/>
      <w:bCs/>
    </w:rPr>
  </w:style>
  <w:style w:type="paragraph" w:styleId="Paragrafoelenco">
    <w:name w:val="List Paragraph"/>
    <w:basedOn w:val="Normale"/>
    <w:uiPriority w:val="34"/>
    <w:qFormat/>
    <w:rsid w:val="00135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6752">
      <w:bodyDiv w:val="1"/>
      <w:marLeft w:val="0"/>
      <w:marRight w:val="0"/>
      <w:marTop w:val="0"/>
      <w:marBottom w:val="0"/>
      <w:divBdr>
        <w:top w:val="none" w:sz="0" w:space="0" w:color="auto"/>
        <w:left w:val="none" w:sz="0" w:space="0" w:color="auto"/>
        <w:bottom w:val="none" w:sz="0" w:space="0" w:color="auto"/>
        <w:right w:val="none" w:sz="0" w:space="0" w:color="auto"/>
      </w:divBdr>
    </w:div>
    <w:div w:id="17327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5844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Boselli Gianni</dc:creator>
  <cp:keywords/>
  <dc:description/>
  <cp:lastModifiedBy>Asprea Stefano</cp:lastModifiedBy>
  <cp:revision>2</cp:revision>
  <dcterms:created xsi:type="dcterms:W3CDTF">2023-05-23T15:20:00Z</dcterms:created>
  <dcterms:modified xsi:type="dcterms:W3CDTF">2023-05-23T15:20:00Z</dcterms:modified>
</cp:coreProperties>
</file>