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FB43D" w14:textId="1282BE57" w:rsidR="006369F4" w:rsidRPr="005D321B" w:rsidRDefault="005D321B" w:rsidP="006369F4">
      <w:pPr>
        <w:pStyle w:val="xmsonormal"/>
        <w:rPr>
          <w:rFonts w:ascii="Arial" w:hAnsi="Arial" w:cs="Arial"/>
          <w:sz w:val="24"/>
          <w:szCs w:val="24"/>
        </w:rPr>
      </w:pPr>
      <w:r w:rsidRPr="005D321B">
        <w:rPr>
          <w:rFonts w:ascii="Arial" w:hAnsi="Arial" w:cs="Arial"/>
          <w:sz w:val="24"/>
          <w:szCs w:val="24"/>
        </w:rPr>
        <w:t>ALLEGATO</w:t>
      </w:r>
    </w:p>
    <w:p w14:paraId="5DFA8AA0" w14:textId="77777777" w:rsidR="005D321B" w:rsidRPr="00967EDE" w:rsidRDefault="005D321B" w:rsidP="006369F4">
      <w:pPr>
        <w:pStyle w:val="xmsonormal"/>
        <w:rPr>
          <w:sz w:val="24"/>
          <w:szCs w:val="24"/>
        </w:rPr>
      </w:pPr>
    </w:p>
    <w:p w14:paraId="55599977" w14:textId="77777777" w:rsidR="005B726D" w:rsidRDefault="005B726D" w:rsidP="005B726D">
      <w:pPr>
        <w:spacing w:after="0" w:line="240" w:lineRule="auto"/>
        <w:jc w:val="both"/>
        <w:rPr>
          <w:rFonts w:ascii="Arial" w:hAnsi="Arial" w:cs="Arial"/>
          <w:b/>
          <w:bCs/>
          <w:sz w:val="24"/>
          <w:szCs w:val="24"/>
        </w:rPr>
      </w:pPr>
      <w:r>
        <w:rPr>
          <w:rFonts w:ascii="Arial" w:hAnsi="Arial" w:cs="Arial"/>
          <w:b/>
          <w:bCs/>
          <w:sz w:val="24"/>
          <w:szCs w:val="24"/>
        </w:rPr>
        <w:t>L’impegno della Regione per la difesa del suolo: le somme investite</w:t>
      </w:r>
    </w:p>
    <w:p w14:paraId="69615FDE" w14:textId="77777777" w:rsidR="005B726D" w:rsidRDefault="005B726D" w:rsidP="005B726D">
      <w:pPr>
        <w:spacing w:after="0" w:line="240" w:lineRule="auto"/>
        <w:jc w:val="both"/>
        <w:rPr>
          <w:rFonts w:ascii="Arial" w:hAnsi="Arial" w:cs="Arial"/>
          <w:sz w:val="24"/>
          <w:szCs w:val="24"/>
        </w:rPr>
      </w:pPr>
    </w:p>
    <w:p w14:paraId="57A7A83B" w14:textId="77777777" w:rsidR="005B726D" w:rsidRDefault="005B726D" w:rsidP="005B726D">
      <w:pPr>
        <w:jc w:val="both"/>
        <w:rPr>
          <w:rFonts w:ascii="Arial" w:hAnsi="Arial" w:cs="Arial"/>
          <w:b/>
          <w:bCs/>
          <w:sz w:val="24"/>
          <w:szCs w:val="24"/>
        </w:rPr>
      </w:pPr>
      <w:r>
        <w:rPr>
          <w:rFonts w:ascii="Arial" w:hAnsi="Arial" w:cs="Arial"/>
          <w:b/>
          <w:bCs/>
          <w:sz w:val="24"/>
          <w:szCs w:val="24"/>
        </w:rPr>
        <w:t>IL LAMONE</w:t>
      </w:r>
    </w:p>
    <w:p w14:paraId="55EDBE71" w14:textId="77777777" w:rsidR="005B726D" w:rsidRDefault="005B726D" w:rsidP="005B726D">
      <w:pPr>
        <w:jc w:val="both"/>
        <w:rPr>
          <w:rFonts w:ascii="Arial" w:hAnsi="Arial" w:cs="Arial"/>
          <w:sz w:val="24"/>
          <w:szCs w:val="24"/>
        </w:rPr>
      </w:pPr>
      <w:r>
        <w:rPr>
          <w:rFonts w:ascii="Arial" w:hAnsi="Arial" w:cs="Arial"/>
          <w:sz w:val="24"/>
          <w:szCs w:val="24"/>
        </w:rPr>
        <w:t xml:space="preserve">Da inizio mandato, l’investimento complessivo sul fiume </w:t>
      </w:r>
      <w:r>
        <w:rPr>
          <w:rFonts w:ascii="Arial" w:hAnsi="Arial" w:cs="Arial"/>
          <w:b/>
          <w:bCs/>
          <w:sz w:val="24"/>
          <w:szCs w:val="24"/>
        </w:rPr>
        <w:t>Lamone</w:t>
      </w:r>
      <w:r>
        <w:rPr>
          <w:rFonts w:ascii="Arial" w:hAnsi="Arial" w:cs="Arial"/>
          <w:sz w:val="24"/>
          <w:szCs w:val="24"/>
        </w:rPr>
        <w:t xml:space="preserve"> è stato di </w:t>
      </w:r>
      <w:r>
        <w:rPr>
          <w:rFonts w:ascii="Arial" w:hAnsi="Arial" w:cs="Arial"/>
          <w:b/>
          <w:bCs/>
          <w:sz w:val="24"/>
          <w:szCs w:val="24"/>
        </w:rPr>
        <w:t>35</w:t>
      </w:r>
      <w:r>
        <w:rPr>
          <w:rFonts w:ascii="Arial" w:hAnsi="Arial" w:cs="Arial"/>
          <w:sz w:val="24"/>
          <w:szCs w:val="24"/>
        </w:rPr>
        <w:t xml:space="preserve"> interventi già svolti, in corso o programmati, per un totale di </w:t>
      </w:r>
      <w:r>
        <w:rPr>
          <w:rFonts w:ascii="Arial" w:hAnsi="Arial" w:cs="Arial"/>
          <w:b/>
          <w:bCs/>
          <w:sz w:val="24"/>
          <w:szCs w:val="24"/>
        </w:rPr>
        <w:t>oltre 8 milioni 320mila euro</w:t>
      </w:r>
      <w:r>
        <w:rPr>
          <w:rFonts w:ascii="Arial" w:hAnsi="Arial" w:cs="Arial"/>
          <w:sz w:val="24"/>
          <w:szCs w:val="24"/>
        </w:rPr>
        <w:t xml:space="preserve">. </w:t>
      </w:r>
    </w:p>
    <w:p w14:paraId="1CAFDB2E" w14:textId="77777777" w:rsidR="005B726D" w:rsidRDefault="005B726D" w:rsidP="005B726D">
      <w:pPr>
        <w:jc w:val="both"/>
        <w:rPr>
          <w:rFonts w:ascii="Arial" w:hAnsi="Arial" w:cs="Arial"/>
          <w:sz w:val="24"/>
          <w:szCs w:val="24"/>
        </w:rPr>
      </w:pPr>
      <w:r>
        <w:rPr>
          <w:rFonts w:ascii="Arial" w:hAnsi="Arial" w:cs="Arial"/>
          <w:sz w:val="24"/>
          <w:szCs w:val="24"/>
        </w:rPr>
        <w:t xml:space="preserve">Sono </w:t>
      </w:r>
      <w:r>
        <w:rPr>
          <w:rFonts w:ascii="Arial" w:hAnsi="Arial" w:cs="Arial"/>
          <w:b/>
          <w:bCs/>
          <w:sz w:val="24"/>
          <w:szCs w:val="24"/>
        </w:rPr>
        <w:t>15</w:t>
      </w:r>
      <w:r>
        <w:rPr>
          <w:rFonts w:ascii="Arial" w:hAnsi="Arial" w:cs="Arial"/>
          <w:sz w:val="24"/>
          <w:szCs w:val="24"/>
        </w:rPr>
        <w:t xml:space="preserve"> i </w:t>
      </w:r>
      <w:r>
        <w:rPr>
          <w:rFonts w:ascii="Arial" w:hAnsi="Arial" w:cs="Arial"/>
          <w:b/>
          <w:bCs/>
          <w:sz w:val="24"/>
          <w:szCs w:val="24"/>
        </w:rPr>
        <w:t>cantieri</w:t>
      </w:r>
      <w:r>
        <w:rPr>
          <w:rFonts w:ascii="Arial" w:hAnsi="Arial" w:cs="Arial"/>
          <w:sz w:val="24"/>
          <w:szCs w:val="24"/>
        </w:rPr>
        <w:t xml:space="preserve"> già </w:t>
      </w:r>
      <w:r>
        <w:rPr>
          <w:rFonts w:ascii="Arial" w:hAnsi="Arial" w:cs="Arial"/>
          <w:b/>
          <w:bCs/>
          <w:sz w:val="24"/>
          <w:szCs w:val="24"/>
        </w:rPr>
        <w:t>chiusi</w:t>
      </w:r>
      <w:r>
        <w:rPr>
          <w:rFonts w:ascii="Arial" w:hAnsi="Arial" w:cs="Arial"/>
          <w:sz w:val="24"/>
          <w:szCs w:val="24"/>
        </w:rPr>
        <w:t xml:space="preserve"> nel corso del mandato per un totale di </w:t>
      </w:r>
      <w:r>
        <w:rPr>
          <w:rFonts w:ascii="Arial" w:hAnsi="Arial" w:cs="Arial"/>
          <w:b/>
          <w:bCs/>
          <w:sz w:val="24"/>
          <w:szCs w:val="24"/>
        </w:rPr>
        <w:t>1,9 milioni di euro</w:t>
      </w:r>
      <w:r>
        <w:rPr>
          <w:rFonts w:ascii="Arial" w:hAnsi="Arial" w:cs="Arial"/>
          <w:sz w:val="24"/>
          <w:szCs w:val="24"/>
        </w:rPr>
        <w:t xml:space="preserve">. Riguardano la manutenzione dei tratti arginati e di briglie, ripristini di difese spondali franate o erose, opere di </w:t>
      </w:r>
      <w:proofErr w:type="spellStart"/>
      <w:r>
        <w:rPr>
          <w:rFonts w:ascii="Arial" w:hAnsi="Arial" w:cs="Arial"/>
          <w:sz w:val="24"/>
          <w:szCs w:val="24"/>
        </w:rPr>
        <w:t>risezionamento</w:t>
      </w:r>
      <w:proofErr w:type="spellEnd"/>
      <w:r>
        <w:rPr>
          <w:rFonts w:ascii="Arial" w:hAnsi="Arial" w:cs="Arial"/>
          <w:sz w:val="24"/>
          <w:szCs w:val="24"/>
        </w:rPr>
        <w:t xml:space="preserve"> dell’alveo, di rimozione della vegetazione e di materiale flottante. </w:t>
      </w:r>
    </w:p>
    <w:p w14:paraId="21783D4B" w14:textId="77777777" w:rsidR="005B726D" w:rsidRDefault="005B726D" w:rsidP="005B726D">
      <w:pPr>
        <w:jc w:val="both"/>
        <w:rPr>
          <w:rFonts w:ascii="Arial" w:hAnsi="Arial" w:cs="Arial"/>
          <w:sz w:val="24"/>
          <w:szCs w:val="24"/>
        </w:rPr>
      </w:pPr>
      <w:r>
        <w:rPr>
          <w:rFonts w:ascii="Arial" w:hAnsi="Arial" w:cs="Arial"/>
          <w:b/>
          <w:bCs/>
          <w:sz w:val="24"/>
          <w:szCs w:val="24"/>
        </w:rPr>
        <w:t xml:space="preserve">Tre </w:t>
      </w:r>
      <w:r>
        <w:rPr>
          <w:rFonts w:ascii="Arial" w:hAnsi="Arial" w:cs="Arial"/>
          <w:sz w:val="24"/>
          <w:szCs w:val="24"/>
        </w:rPr>
        <w:t xml:space="preserve">sono i cantieri </w:t>
      </w:r>
      <w:r>
        <w:rPr>
          <w:rFonts w:ascii="Arial" w:hAnsi="Arial" w:cs="Arial"/>
          <w:b/>
          <w:bCs/>
          <w:sz w:val="24"/>
          <w:szCs w:val="24"/>
        </w:rPr>
        <w:t>in esecuzione</w:t>
      </w:r>
      <w:r>
        <w:rPr>
          <w:rFonts w:ascii="Arial" w:hAnsi="Arial" w:cs="Arial"/>
          <w:sz w:val="24"/>
          <w:szCs w:val="24"/>
        </w:rPr>
        <w:t xml:space="preserve"> per circa </w:t>
      </w:r>
      <w:r>
        <w:rPr>
          <w:rFonts w:ascii="Arial" w:hAnsi="Arial" w:cs="Arial"/>
          <w:b/>
          <w:bCs/>
          <w:sz w:val="24"/>
          <w:szCs w:val="24"/>
        </w:rPr>
        <w:t>630mila euro</w:t>
      </w:r>
      <w:r>
        <w:rPr>
          <w:rFonts w:ascii="Arial" w:hAnsi="Arial" w:cs="Arial"/>
          <w:sz w:val="24"/>
          <w:szCs w:val="24"/>
        </w:rPr>
        <w:t xml:space="preserve"> per la sistemazione della rete idrografica del bacino fluviale e il ripristino di frane golenali. Altri </w:t>
      </w:r>
      <w:r>
        <w:rPr>
          <w:rFonts w:ascii="Arial" w:hAnsi="Arial" w:cs="Arial"/>
          <w:b/>
          <w:bCs/>
          <w:sz w:val="24"/>
          <w:szCs w:val="24"/>
        </w:rPr>
        <w:t>5</w:t>
      </w:r>
      <w:r>
        <w:rPr>
          <w:rFonts w:ascii="Arial" w:hAnsi="Arial" w:cs="Arial"/>
          <w:sz w:val="24"/>
          <w:szCs w:val="24"/>
        </w:rPr>
        <w:t xml:space="preserve"> sono già stati </w:t>
      </w:r>
      <w:r>
        <w:rPr>
          <w:rFonts w:ascii="Arial" w:hAnsi="Arial" w:cs="Arial"/>
          <w:b/>
          <w:bCs/>
          <w:sz w:val="24"/>
          <w:szCs w:val="24"/>
        </w:rPr>
        <w:t>aggiudicati</w:t>
      </w:r>
      <w:r>
        <w:rPr>
          <w:rFonts w:ascii="Arial" w:hAnsi="Arial" w:cs="Arial"/>
          <w:sz w:val="24"/>
          <w:szCs w:val="24"/>
        </w:rPr>
        <w:t xml:space="preserve">, per 880mila euro: si tratta di opere di manutenzione ordinaria e straordinaria del bacino. </w:t>
      </w:r>
    </w:p>
    <w:p w14:paraId="1CD427F6" w14:textId="39CEC688" w:rsidR="005B726D" w:rsidRDefault="005B726D" w:rsidP="005B726D">
      <w:pPr>
        <w:jc w:val="both"/>
        <w:rPr>
          <w:rFonts w:ascii="Arial" w:hAnsi="Arial" w:cs="Arial"/>
          <w:sz w:val="24"/>
          <w:szCs w:val="24"/>
        </w:rPr>
      </w:pPr>
      <w:r>
        <w:rPr>
          <w:rFonts w:ascii="Arial" w:hAnsi="Arial" w:cs="Arial"/>
          <w:sz w:val="24"/>
          <w:szCs w:val="24"/>
        </w:rPr>
        <w:t xml:space="preserve">In </w:t>
      </w:r>
      <w:r>
        <w:rPr>
          <w:rFonts w:ascii="Arial" w:hAnsi="Arial" w:cs="Arial"/>
          <w:b/>
          <w:bCs/>
          <w:sz w:val="24"/>
          <w:szCs w:val="24"/>
        </w:rPr>
        <w:t>progettazione</w:t>
      </w:r>
      <w:r>
        <w:rPr>
          <w:rFonts w:ascii="Arial" w:hAnsi="Arial" w:cs="Arial"/>
          <w:sz w:val="24"/>
          <w:szCs w:val="24"/>
        </w:rPr>
        <w:t xml:space="preserve"> </w:t>
      </w:r>
      <w:r>
        <w:rPr>
          <w:rFonts w:ascii="Arial" w:hAnsi="Arial" w:cs="Arial"/>
          <w:b/>
          <w:bCs/>
          <w:sz w:val="24"/>
          <w:szCs w:val="24"/>
        </w:rPr>
        <w:t xml:space="preserve">6 </w:t>
      </w:r>
      <w:r>
        <w:rPr>
          <w:rFonts w:ascii="Arial" w:hAnsi="Arial" w:cs="Arial"/>
          <w:sz w:val="24"/>
          <w:szCs w:val="24"/>
        </w:rPr>
        <w:t xml:space="preserve">interventi urgenti nel bacino del Lamone per </w:t>
      </w:r>
      <w:r>
        <w:rPr>
          <w:rFonts w:ascii="Arial" w:hAnsi="Arial" w:cs="Arial"/>
          <w:b/>
          <w:bCs/>
          <w:sz w:val="24"/>
          <w:szCs w:val="24"/>
        </w:rPr>
        <w:t>oltre 1 milione 650mila euro</w:t>
      </w:r>
      <w:r>
        <w:rPr>
          <w:rFonts w:ascii="Arial" w:hAnsi="Arial" w:cs="Arial"/>
          <w:sz w:val="24"/>
          <w:szCs w:val="24"/>
        </w:rPr>
        <w:t>: il più consistente, da 1milione 200mila euro circa, riguarda la messa in sicurezza delle località Mezzano, Villanova, Traversara. Altri tre, per un totale di 280mila euro, opere urgenti nei comuni di Faenza, Bagnacavallo, Russi, Ravenna e Cotignola. Due cantieri da 176mila eu</w:t>
      </w:r>
      <w:r w:rsidR="00E31D2E">
        <w:rPr>
          <w:rFonts w:ascii="Arial" w:hAnsi="Arial" w:cs="Arial"/>
          <w:sz w:val="24"/>
          <w:szCs w:val="24"/>
        </w:rPr>
        <w:t>r</w:t>
      </w:r>
      <w:r>
        <w:rPr>
          <w:rFonts w:ascii="Arial" w:hAnsi="Arial" w:cs="Arial"/>
          <w:sz w:val="24"/>
          <w:szCs w:val="24"/>
        </w:rPr>
        <w:t xml:space="preserve">o complessivi permetteranno il ripristino delle erosioni </w:t>
      </w:r>
      <w:r w:rsidR="00E31D2E">
        <w:rPr>
          <w:rFonts w:ascii="Arial" w:hAnsi="Arial" w:cs="Arial"/>
          <w:sz w:val="24"/>
          <w:szCs w:val="24"/>
        </w:rPr>
        <w:t xml:space="preserve">delle sponde </w:t>
      </w:r>
      <w:r>
        <w:rPr>
          <w:rFonts w:ascii="Arial" w:hAnsi="Arial" w:cs="Arial"/>
          <w:sz w:val="24"/>
          <w:szCs w:val="24"/>
        </w:rPr>
        <w:t xml:space="preserve">nei lati </w:t>
      </w:r>
      <w:r w:rsidR="00E31D2E">
        <w:rPr>
          <w:rFonts w:ascii="Arial" w:hAnsi="Arial" w:cs="Arial"/>
          <w:sz w:val="24"/>
          <w:szCs w:val="24"/>
        </w:rPr>
        <w:t>n</w:t>
      </w:r>
      <w:r>
        <w:rPr>
          <w:rFonts w:ascii="Arial" w:hAnsi="Arial" w:cs="Arial"/>
          <w:sz w:val="24"/>
          <w:szCs w:val="24"/>
        </w:rPr>
        <w:t xml:space="preserve">ord e </w:t>
      </w:r>
      <w:r w:rsidR="00E31D2E">
        <w:rPr>
          <w:rFonts w:ascii="Arial" w:hAnsi="Arial" w:cs="Arial"/>
          <w:sz w:val="24"/>
          <w:szCs w:val="24"/>
        </w:rPr>
        <w:t>s</w:t>
      </w:r>
      <w:r>
        <w:rPr>
          <w:rFonts w:ascii="Arial" w:hAnsi="Arial" w:cs="Arial"/>
          <w:sz w:val="24"/>
          <w:szCs w:val="24"/>
        </w:rPr>
        <w:t xml:space="preserve">ud della foce del fiume Lamone, a Ravenna, nel tratto a valle del ponte di </w:t>
      </w:r>
      <w:r w:rsidR="00E31D2E">
        <w:rPr>
          <w:rFonts w:ascii="Arial" w:hAnsi="Arial" w:cs="Arial"/>
          <w:sz w:val="24"/>
          <w:szCs w:val="24"/>
        </w:rPr>
        <w:t>v</w:t>
      </w:r>
      <w:r>
        <w:rPr>
          <w:rFonts w:ascii="Arial" w:hAnsi="Arial" w:cs="Arial"/>
          <w:sz w:val="24"/>
          <w:szCs w:val="24"/>
        </w:rPr>
        <w:t xml:space="preserve">iale Italia. </w:t>
      </w:r>
    </w:p>
    <w:p w14:paraId="120DC74F" w14:textId="437C26FE" w:rsidR="005B726D" w:rsidRDefault="005B726D" w:rsidP="005B726D">
      <w:pPr>
        <w:jc w:val="both"/>
        <w:rPr>
          <w:rFonts w:ascii="Arial" w:hAnsi="Arial" w:cs="Arial"/>
          <w:b/>
          <w:bCs/>
          <w:sz w:val="24"/>
          <w:szCs w:val="24"/>
        </w:rPr>
      </w:pPr>
      <w:r>
        <w:rPr>
          <w:rFonts w:ascii="Arial" w:hAnsi="Arial" w:cs="Arial"/>
          <w:b/>
          <w:bCs/>
          <w:sz w:val="24"/>
          <w:szCs w:val="24"/>
        </w:rPr>
        <w:t xml:space="preserve">Interventi di manutenzione ordinaria </w:t>
      </w:r>
      <w:r>
        <w:rPr>
          <w:rFonts w:ascii="Arial" w:hAnsi="Arial" w:cs="Arial"/>
          <w:sz w:val="24"/>
          <w:szCs w:val="24"/>
        </w:rPr>
        <w:t>sulle aste fluviali</w:t>
      </w:r>
      <w:r>
        <w:rPr>
          <w:rFonts w:ascii="Arial" w:hAnsi="Arial" w:cs="Arial"/>
          <w:b/>
          <w:bCs/>
          <w:sz w:val="24"/>
          <w:szCs w:val="24"/>
        </w:rPr>
        <w:t xml:space="preserve"> di Lamone</w:t>
      </w:r>
      <w:r>
        <w:rPr>
          <w:rFonts w:ascii="Arial" w:hAnsi="Arial" w:cs="Arial"/>
          <w:sz w:val="24"/>
          <w:szCs w:val="24"/>
        </w:rPr>
        <w:t>,</w:t>
      </w:r>
      <w:r>
        <w:rPr>
          <w:rFonts w:ascii="Arial" w:hAnsi="Arial" w:cs="Arial"/>
          <w:b/>
          <w:bCs/>
          <w:sz w:val="24"/>
          <w:szCs w:val="24"/>
        </w:rPr>
        <w:t xml:space="preserve"> Montone</w:t>
      </w:r>
      <w:r>
        <w:rPr>
          <w:rFonts w:ascii="Arial" w:hAnsi="Arial" w:cs="Arial"/>
          <w:sz w:val="24"/>
          <w:szCs w:val="24"/>
        </w:rPr>
        <w:t xml:space="preserve">, </w:t>
      </w:r>
      <w:r>
        <w:rPr>
          <w:rFonts w:ascii="Arial" w:hAnsi="Arial" w:cs="Arial"/>
          <w:b/>
          <w:bCs/>
          <w:sz w:val="24"/>
          <w:szCs w:val="24"/>
        </w:rPr>
        <w:t>Fiumi Uniti</w:t>
      </w:r>
      <w:r>
        <w:rPr>
          <w:rFonts w:ascii="Arial" w:hAnsi="Arial" w:cs="Arial"/>
          <w:sz w:val="24"/>
          <w:szCs w:val="24"/>
        </w:rPr>
        <w:t>,</w:t>
      </w:r>
      <w:r>
        <w:rPr>
          <w:rFonts w:ascii="Arial" w:hAnsi="Arial" w:cs="Arial"/>
          <w:b/>
          <w:bCs/>
          <w:sz w:val="24"/>
          <w:szCs w:val="24"/>
        </w:rPr>
        <w:t xml:space="preserve"> Ronco</w:t>
      </w:r>
      <w:r>
        <w:rPr>
          <w:rFonts w:ascii="Arial" w:hAnsi="Arial" w:cs="Arial"/>
          <w:sz w:val="24"/>
          <w:szCs w:val="24"/>
        </w:rPr>
        <w:t>,</w:t>
      </w:r>
      <w:r>
        <w:rPr>
          <w:rFonts w:ascii="Arial" w:hAnsi="Arial" w:cs="Arial"/>
          <w:b/>
          <w:bCs/>
          <w:sz w:val="24"/>
          <w:szCs w:val="24"/>
        </w:rPr>
        <w:t xml:space="preserve"> Savio </w:t>
      </w:r>
      <w:r>
        <w:rPr>
          <w:rFonts w:ascii="Arial" w:hAnsi="Arial" w:cs="Arial"/>
          <w:sz w:val="24"/>
          <w:szCs w:val="24"/>
        </w:rPr>
        <w:t>e</w:t>
      </w:r>
      <w:r>
        <w:rPr>
          <w:rFonts w:ascii="Arial" w:hAnsi="Arial" w:cs="Arial"/>
          <w:b/>
          <w:bCs/>
          <w:sz w:val="24"/>
          <w:szCs w:val="24"/>
        </w:rPr>
        <w:t xml:space="preserve"> Bevano</w:t>
      </w:r>
      <w:r>
        <w:rPr>
          <w:rFonts w:ascii="Arial" w:hAnsi="Arial" w:cs="Arial"/>
          <w:sz w:val="24"/>
          <w:szCs w:val="24"/>
        </w:rPr>
        <w:t>:</w:t>
      </w:r>
      <w:r>
        <w:rPr>
          <w:rFonts w:ascii="Arial" w:hAnsi="Arial" w:cs="Arial"/>
          <w:b/>
          <w:bCs/>
          <w:sz w:val="24"/>
          <w:szCs w:val="24"/>
        </w:rPr>
        <w:t xml:space="preserve"> </w:t>
      </w:r>
      <w:r>
        <w:rPr>
          <w:rFonts w:ascii="Arial" w:hAnsi="Arial" w:cs="Arial"/>
          <w:sz w:val="24"/>
          <w:szCs w:val="24"/>
        </w:rPr>
        <w:t xml:space="preserve">tra 2023 e 2025 si aggiungono infine </w:t>
      </w:r>
      <w:r>
        <w:rPr>
          <w:rFonts w:ascii="Arial" w:hAnsi="Arial" w:cs="Arial"/>
          <w:b/>
          <w:bCs/>
          <w:sz w:val="24"/>
          <w:szCs w:val="24"/>
        </w:rPr>
        <w:t>1,2 milioni</w:t>
      </w:r>
      <w:r>
        <w:rPr>
          <w:rFonts w:ascii="Arial" w:hAnsi="Arial" w:cs="Arial"/>
          <w:sz w:val="24"/>
          <w:szCs w:val="24"/>
        </w:rPr>
        <w:t xml:space="preserve"> per </w:t>
      </w:r>
      <w:r>
        <w:rPr>
          <w:rFonts w:ascii="Arial" w:hAnsi="Arial" w:cs="Arial"/>
          <w:b/>
          <w:bCs/>
          <w:sz w:val="24"/>
          <w:szCs w:val="24"/>
        </w:rPr>
        <w:t>6 interventi programmati</w:t>
      </w:r>
      <w:r>
        <w:rPr>
          <w:rFonts w:ascii="Arial" w:hAnsi="Arial" w:cs="Arial"/>
          <w:sz w:val="24"/>
          <w:szCs w:val="24"/>
        </w:rPr>
        <w:t xml:space="preserve"> di manutenzione, tutti in progettazione, che riguardano vari territori lungo i bacini di </w:t>
      </w:r>
      <w:r w:rsidR="00627F6B">
        <w:rPr>
          <w:rFonts w:ascii="Arial" w:hAnsi="Arial" w:cs="Arial"/>
          <w:sz w:val="24"/>
          <w:szCs w:val="24"/>
        </w:rPr>
        <w:t>questi fiumi</w:t>
      </w:r>
      <w:r>
        <w:rPr>
          <w:rFonts w:ascii="Arial" w:hAnsi="Arial" w:cs="Arial"/>
          <w:sz w:val="24"/>
          <w:szCs w:val="24"/>
        </w:rPr>
        <w:t xml:space="preserve">. </w:t>
      </w:r>
    </w:p>
    <w:p w14:paraId="35A3EB5B" w14:textId="77777777" w:rsidR="005B726D" w:rsidRDefault="005B726D" w:rsidP="005B726D">
      <w:pPr>
        <w:jc w:val="both"/>
        <w:rPr>
          <w:rFonts w:ascii="Arial" w:hAnsi="Arial" w:cs="Arial"/>
          <w:sz w:val="24"/>
          <w:szCs w:val="24"/>
        </w:rPr>
      </w:pPr>
      <w:r>
        <w:rPr>
          <w:rFonts w:ascii="Arial" w:hAnsi="Arial" w:cs="Arial"/>
          <w:sz w:val="24"/>
          <w:szCs w:val="24"/>
        </w:rPr>
        <w:t xml:space="preserve">Per altri </w:t>
      </w:r>
      <w:r>
        <w:rPr>
          <w:rFonts w:ascii="Arial" w:hAnsi="Arial" w:cs="Arial"/>
          <w:b/>
          <w:bCs/>
          <w:sz w:val="24"/>
          <w:szCs w:val="24"/>
        </w:rPr>
        <w:t>7 interventi</w:t>
      </w:r>
      <w:r>
        <w:rPr>
          <w:rFonts w:ascii="Arial" w:hAnsi="Arial" w:cs="Arial"/>
          <w:sz w:val="24"/>
          <w:szCs w:val="24"/>
        </w:rPr>
        <w:t xml:space="preserve"> dal valore complessivo di </w:t>
      </w:r>
      <w:r>
        <w:rPr>
          <w:rFonts w:ascii="Arial" w:hAnsi="Arial" w:cs="Arial"/>
          <w:b/>
          <w:bCs/>
          <w:sz w:val="24"/>
          <w:szCs w:val="24"/>
        </w:rPr>
        <w:t>1milione 683mila</w:t>
      </w:r>
      <w:r>
        <w:rPr>
          <w:rFonts w:ascii="Arial" w:hAnsi="Arial" w:cs="Arial"/>
          <w:sz w:val="24"/>
          <w:szCs w:val="24"/>
        </w:rPr>
        <w:t xml:space="preserve"> </w:t>
      </w:r>
      <w:r>
        <w:rPr>
          <w:rFonts w:ascii="Arial" w:hAnsi="Arial" w:cs="Arial"/>
          <w:b/>
          <w:bCs/>
          <w:sz w:val="24"/>
          <w:szCs w:val="24"/>
        </w:rPr>
        <w:t>euro</w:t>
      </w:r>
      <w:r>
        <w:rPr>
          <w:rFonts w:ascii="Arial" w:hAnsi="Arial" w:cs="Arial"/>
          <w:sz w:val="24"/>
          <w:szCs w:val="24"/>
        </w:rPr>
        <w:t xml:space="preserve"> la </w:t>
      </w:r>
      <w:r>
        <w:rPr>
          <w:rFonts w:ascii="Arial" w:hAnsi="Arial" w:cs="Arial"/>
          <w:b/>
          <w:bCs/>
          <w:sz w:val="24"/>
          <w:szCs w:val="24"/>
        </w:rPr>
        <w:t>progettazione è già ultimata</w:t>
      </w:r>
      <w:r>
        <w:rPr>
          <w:rFonts w:ascii="Arial" w:hAnsi="Arial" w:cs="Arial"/>
          <w:sz w:val="24"/>
          <w:szCs w:val="24"/>
        </w:rPr>
        <w:t xml:space="preserve">. Sei sono finanziati dalla nuova programmazione FSC (Fondi strutturali) per 1 milione 600mila euro totali: riguardano le aste fluviali di più corsi d’acqua, tra cui il Lamone, oltre che Savio, Bevano, Montone, Ronco e Fiumi Uniti. </w:t>
      </w:r>
    </w:p>
    <w:p w14:paraId="6C88CABD" w14:textId="7A37594E" w:rsidR="005B726D" w:rsidRDefault="005B726D" w:rsidP="005B726D">
      <w:pPr>
        <w:jc w:val="both"/>
        <w:rPr>
          <w:rFonts w:ascii="Arial" w:hAnsi="Arial" w:cs="Arial"/>
          <w:b/>
          <w:bCs/>
          <w:sz w:val="24"/>
          <w:szCs w:val="24"/>
        </w:rPr>
      </w:pPr>
      <w:r>
        <w:rPr>
          <w:rFonts w:ascii="Arial" w:hAnsi="Arial" w:cs="Arial"/>
          <w:b/>
          <w:bCs/>
          <w:sz w:val="24"/>
          <w:szCs w:val="24"/>
        </w:rPr>
        <w:t>Tre le opere finanziate dal P</w:t>
      </w:r>
      <w:r w:rsidR="0028337A">
        <w:rPr>
          <w:rFonts w:ascii="Arial" w:hAnsi="Arial" w:cs="Arial"/>
          <w:b/>
          <w:bCs/>
          <w:sz w:val="24"/>
          <w:szCs w:val="24"/>
        </w:rPr>
        <w:t>NRR</w:t>
      </w:r>
      <w:r>
        <w:rPr>
          <w:rFonts w:ascii="Arial" w:hAnsi="Arial" w:cs="Arial"/>
          <w:b/>
          <w:bCs/>
          <w:sz w:val="24"/>
          <w:szCs w:val="24"/>
        </w:rPr>
        <w:t xml:space="preserve"> per 2,7 milioni su Lamone, Savio e Bevano:  </w:t>
      </w:r>
    </w:p>
    <w:p w14:paraId="56D695D7" w14:textId="133E3C5C" w:rsidR="005B726D" w:rsidRDefault="005B726D" w:rsidP="005B726D">
      <w:pPr>
        <w:pStyle w:val="Paragrafoelenco"/>
        <w:numPr>
          <w:ilvl w:val="0"/>
          <w:numId w:val="1"/>
        </w:numPr>
        <w:rPr>
          <w:rFonts w:ascii="Arial" w:hAnsi="Arial" w:cs="Arial"/>
          <w:sz w:val="24"/>
        </w:rPr>
      </w:pPr>
      <w:r>
        <w:rPr>
          <w:rFonts w:ascii="Arial" w:hAnsi="Arial" w:cs="Arial"/>
          <w:b/>
          <w:bCs/>
          <w:sz w:val="24"/>
        </w:rPr>
        <w:t>1 milione</w:t>
      </w:r>
      <w:r>
        <w:rPr>
          <w:rFonts w:ascii="Arial" w:hAnsi="Arial" w:cs="Arial"/>
          <w:sz w:val="24"/>
        </w:rPr>
        <w:t xml:space="preserve"> per il miglioramento dell</w:t>
      </w:r>
      <w:r w:rsidR="0028337A">
        <w:rPr>
          <w:rFonts w:ascii="Arial" w:hAnsi="Arial" w:cs="Arial"/>
          <w:sz w:val="24"/>
        </w:rPr>
        <w:t>’</w:t>
      </w:r>
      <w:r>
        <w:rPr>
          <w:rFonts w:ascii="Arial" w:hAnsi="Arial" w:cs="Arial"/>
          <w:sz w:val="24"/>
        </w:rPr>
        <w:t>assetto idraulico dei tratti arginati di seconda categoria dei corsi d</w:t>
      </w:r>
      <w:r w:rsidR="0028337A">
        <w:rPr>
          <w:rFonts w:ascii="Arial" w:hAnsi="Arial" w:cs="Arial"/>
          <w:sz w:val="24"/>
        </w:rPr>
        <w:t>’</w:t>
      </w:r>
      <w:r>
        <w:rPr>
          <w:rFonts w:ascii="Arial" w:hAnsi="Arial" w:cs="Arial"/>
          <w:sz w:val="24"/>
        </w:rPr>
        <w:t xml:space="preserve">acqua dei fiumi Lamone, Savio e Bevano tra Bagnacavallo, Cervia, Cotignola, Faenza, Ravenna, Russi </w:t>
      </w:r>
    </w:p>
    <w:p w14:paraId="013F4994" w14:textId="708734F5" w:rsidR="005B726D" w:rsidRDefault="005B726D" w:rsidP="005B726D">
      <w:pPr>
        <w:pStyle w:val="Paragrafoelenco"/>
        <w:numPr>
          <w:ilvl w:val="0"/>
          <w:numId w:val="1"/>
        </w:numPr>
        <w:rPr>
          <w:rFonts w:ascii="Arial" w:hAnsi="Arial" w:cs="Arial"/>
          <w:sz w:val="24"/>
        </w:rPr>
      </w:pPr>
      <w:r>
        <w:rPr>
          <w:rFonts w:ascii="Arial" w:hAnsi="Arial" w:cs="Arial"/>
          <w:b/>
          <w:bCs/>
          <w:sz w:val="24"/>
        </w:rPr>
        <w:t>700mila euro</w:t>
      </w:r>
      <w:r>
        <w:rPr>
          <w:rFonts w:ascii="Arial" w:hAnsi="Arial" w:cs="Arial"/>
          <w:sz w:val="24"/>
        </w:rPr>
        <w:t xml:space="preserve"> per il miglioramento dell</w:t>
      </w:r>
      <w:r w:rsidR="00435AF5">
        <w:rPr>
          <w:rFonts w:ascii="Arial" w:hAnsi="Arial" w:cs="Arial"/>
          <w:sz w:val="24"/>
        </w:rPr>
        <w:t>’</w:t>
      </w:r>
      <w:r>
        <w:rPr>
          <w:rFonts w:ascii="Arial" w:hAnsi="Arial" w:cs="Arial"/>
          <w:sz w:val="24"/>
        </w:rPr>
        <w:t>officiosità idraulica dei rii minori ricadenti nei bacini dei torrenti Senio e Santerno e fiume Lamone a Casalfiumanese, Imola, Brisighella</w:t>
      </w:r>
    </w:p>
    <w:p w14:paraId="73F65887" w14:textId="55CE66EF" w:rsidR="005B726D" w:rsidRDefault="005B726D" w:rsidP="005B726D">
      <w:pPr>
        <w:pStyle w:val="Paragrafoelenco"/>
        <w:numPr>
          <w:ilvl w:val="0"/>
          <w:numId w:val="1"/>
        </w:numPr>
        <w:rPr>
          <w:rFonts w:ascii="Arial" w:hAnsi="Arial" w:cs="Arial"/>
          <w:sz w:val="24"/>
        </w:rPr>
      </w:pPr>
      <w:r>
        <w:rPr>
          <w:rFonts w:ascii="Arial" w:hAnsi="Arial" w:cs="Arial"/>
          <w:b/>
          <w:bCs/>
          <w:sz w:val="24"/>
        </w:rPr>
        <w:t xml:space="preserve">1 milione </w:t>
      </w:r>
      <w:r>
        <w:rPr>
          <w:rFonts w:ascii="Arial" w:hAnsi="Arial" w:cs="Arial"/>
          <w:sz w:val="24"/>
        </w:rPr>
        <w:t>per il miglioramento dell</w:t>
      </w:r>
      <w:r w:rsidR="00435AF5">
        <w:rPr>
          <w:rFonts w:ascii="Arial" w:hAnsi="Arial" w:cs="Arial"/>
          <w:sz w:val="24"/>
        </w:rPr>
        <w:t>’</w:t>
      </w:r>
      <w:r>
        <w:rPr>
          <w:rFonts w:ascii="Arial" w:hAnsi="Arial" w:cs="Arial"/>
          <w:sz w:val="24"/>
        </w:rPr>
        <w:t>assetto idraulico dei tratti collinari del fiume Lamone e dei torrenti Senio e Santerno nei comuni di Brisighella, Casola Valsenio, Faenza, Riolo Terme</w:t>
      </w:r>
    </w:p>
    <w:p w14:paraId="5C824C1E" w14:textId="77777777" w:rsidR="006369F4" w:rsidRPr="00967EDE" w:rsidRDefault="006369F4" w:rsidP="006369F4">
      <w:pPr>
        <w:pStyle w:val="xmsonormal"/>
        <w:rPr>
          <w:sz w:val="24"/>
          <w:szCs w:val="24"/>
        </w:rPr>
      </w:pPr>
      <w:r w:rsidRPr="00967EDE">
        <w:rPr>
          <w:sz w:val="24"/>
          <w:szCs w:val="24"/>
        </w:rPr>
        <w:t> </w:t>
      </w:r>
    </w:p>
    <w:p w14:paraId="2123BD16" w14:textId="77777777" w:rsidR="00452D9D" w:rsidRDefault="00452D9D">
      <w:pPr>
        <w:rPr>
          <w:sz w:val="24"/>
          <w:szCs w:val="24"/>
        </w:rPr>
      </w:pPr>
    </w:p>
    <w:p w14:paraId="0E9A4CE0" w14:textId="77777777" w:rsidR="00435AF5" w:rsidRPr="00967EDE" w:rsidRDefault="00435AF5">
      <w:pPr>
        <w:rPr>
          <w:sz w:val="24"/>
          <w:szCs w:val="24"/>
        </w:rPr>
      </w:pPr>
    </w:p>
    <w:sectPr w:rsidR="00435AF5" w:rsidRPr="00967ED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A381B"/>
    <w:multiLevelType w:val="hybridMultilevel"/>
    <w:tmpl w:val="BBF67B3A"/>
    <w:lvl w:ilvl="0" w:tplc="9BDE235A">
      <w:start w:val="2"/>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979646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BF2"/>
    <w:rsid w:val="0013233C"/>
    <w:rsid w:val="00183BF2"/>
    <w:rsid w:val="001B7FE5"/>
    <w:rsid w:val="00263272"/>
    <w:rsid w:val="0028337A"/>
    <w:rsid w:val="00305083"/>
    <w:rsid w:val="00372D1F"/>
    <w:rsid w:val="0040647F"/>
    <w:rsid w:val="00430F5A"/>
    <w:rsid w:val="00435AF5"/>
    <w:rsid w:val="00452D9D"/>
    <w:rsid w:val="004E1150"/>
    <w:rsid w:val="005A1C3B"/>
    <w:rsid w:val="005B0EBF"/>
    <w:rsid w:val="005B726D"/>
    <w:rsid w:val="005D321B"/>
    <w:rsid w:val="006269BC"/>
    <w:rsid w:val="00627F6B"/>
    <w:rsid w:val="006369F4"/>
    <w:rsid w:val="00644E61"/>
    <w:rsid w:val="0068157B"/>
    <w:rsid w:val="0069526C"/>
    <w:rsid w:val="006F5040"/>
    <w:rsid w:val="00741B32"/>
    <w:rsid w:val="00961FF6"/>
    <w:rsid w:val="00967EDE"/>
    <w:rsid w:val="009C01EF"/>
    <w:rsid w:val="009D039A"/>
    <w:rsid w:val="009D74C5"/>
    <w:rsid w:val="00A123C6"/>
    <w:rsid w:val="00A15FE2"/>
    <w:rsid w:val="00A903B4"/>
    <w:rsid w:val="00A960F2"/>
    <w:rsid w:val="00AB16B6"/>
    <w:rsid w:val="00AF757D"/>
    <w:rsid w:val="00B4066A"/>
    <w:rsid w:val="00B70869"/>
    <w:rsid w:val="00B767CE"/>
    <w:rsid w:val="00B815F7"/>
    <w:rsid w:val="00BD53DA"/>
    <w:rsid w:val="00C706CE"/>
    <w:rsid w:val="00CB2533"/>
    <w:rsid w:val="00CF1DF8"/>
    <w:rsid w:val="00D65D39"/>
    <w:rsid w:val="00DA0D83"/>
    <w:rsid w:val="00DA22CE"/>
    <w:rsid w:val="00DA2FFC"/>
    <w:rsid w:val="00DC6724"/>
    <w:rsid w:val="00DF2934"/>
    <w:rsid w:val="00DF33B9"/>
    <w:rsid w:val="00E258F9"/>
    <w:rsid w:val="00E31D2E"/>
    <w:rsid w:val="00E733FE"/>
    <w:rsid w:val="00ED07CF"/>
    <w:rsid w:val="00F16D8D"/>
    <w:rsid w:val="00F241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1BC41"/>
  <w15:chartTrackingRefBased/>
  <w15:docId w15:val="{C6869908-0E61-4FA9-9801-5FC77C4CE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xmsonormal">
    <w:name w:val="x_msonormal"/>
    <w:basedOn w:val="Normale"/>
    <w:rsid w:val="006369F4"/>
    <w:pPr>
      <w:spacing w:after="0" w:line="240" w:lineRule="auto"/>
    </w:pPr>
    <w:rPr>
      <w:rFonts w:ascii="Calibri" w:hAnsi="Calibri" w:cs="Calibri"/>
      <w:kern w:val="0"/>
      <w:lang w:eastAsia="it-IT"/>
      <w14:ligatures w14:val="none"/>
    </w:rPr>
  </w:style>
  <w:style w:type="paragraph" w:styleId="Paragrafoelenco">
    <w:name w:val="List Paragraph"/>
    <w:basedOn w:val="Normale"/>
    <w:uiPriority w:val="34"/>
    <w:qFormat/>
    <w:rsid w:val="005B726D"/>
    <w:pPr>
      <w:spacing w:before="120" w:after="120" w:line="240" w:lineRule="auto"/>
      <w:ind w:left="720"/>
      <w:contextualSpacing/>
      <w:jc w:val="both"/>
    </w:pPr>
    <w:rPr>
      <w:rFonts w:ascii="Calibri" w:eastAsia="Calibri" w:hAnsi="Calibri"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976691">
      <w:bodyDiv w:val="1"/>
      <w:marLeft w:val="0"/>
      <w:marRight w:val="0"/>
      <w:marTop w:val="0"/>
      <w:marBottom w:val="0"/>
      <w:divBdr>
        <w:top w:val="none" w:sz="0" w:space="0" w:color="auto"/>
        <w:left w:val="none" w:sz="0" w:space="0" w:color="auto"/>
        <w:bottom w:val="none" w:sz="0" w:space="0" w:color="auto"/>
        <w:right w:val="none" w:sz="0" w:space="0" w:color="auto"/>
      </w:divBdr>
    </w:div>
    <w:div w:id="77483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398</Words>
  <Characters>2272</Characters>
  <Application>Microsoft Office Word</Application>
  <DocSecurity>0</DocSecurity>
  <Lines>18</Lines>
  <Paragraphs>5</Paragraphs>
  <ScaleCrop>false</ScaleCrop>
  <Company>Regione Emilia-Romagna</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Vergano Chiara</dc:creator>
  <cp:keywords/>
  <dc:description/>
  <cp:lastModifiedBy>Vergano Chiara</cp:lastModifiedBy>
  <cp:revision>7</cp:revision>
  <dcterms:created xsi:type="dcterms:W3CDTF">2023-05-11T10:51:00Z</dcterms:created>
  <dcterms:modified xsi:type="dcterms:W3CDTF">2023-05-11T11:01:00Z</dcterms:modified>
</cp:coreProperties>
</file>