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8493" w14:textId="77777777" w:rsidR="00CC3103" w:rsidRDefault="00CC3103" w:rsidP="00CC3103">
      <w:pPr>
        <w:spacing w:after="240" w:line="240" w:lineRule="auto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</w:p>
    <w:p w14:paraId="0441582D" w14:textId="1A3DB3CA" w:rsidR="00CC3103" w:rsidRPr="00BB42F5" w:rsidRDefault="00CC3103" w:rsidP="00CC3103">
      <w:pPr>
        <w:spacing w:after="240" w:line="240" w:lineRule="auto"/>
        <w:rPr>
          <w:rFonts w:ascii="Titillium Web" w:eastAsia="Times New Roman" w:hAnsi="Titillium Web" w:cs="Times New Roman"/>
          <w:b/>
          <w:bCs/>
          <w:color w:val="313131"/>
          <w:kern w:val="0"/>
          <w:sz w:val="32"/>
          <w:szCs w:val="32"/>
          <w:lang w:eastAsia="it-IT"/>
          <w14:ligatures w14:val="none"/>
        </w:rPr>
      </w:pPr>
      <w:r w:rsidRPr="00BB42F5">
        <w:rPr>
          <w:rFonts w:ascii="Titillium Web" w:eastAsia="Times New Roman" w:hAnsi="Titillium Web" w:cs="Times New Roman"/>
          <w:b/>
          <w:bCs/>
          <w:color w:val="313131"/>
          <w:kern w:val="0"/>
          <w:sz w:val="32"/>
          <w:szCs w:val="32"/>
          <w:lang w:eastAsia="it-IT"/>
          <w14:ligatures w14:val="none"/>
        </w:rPr>
        <w:t>Cosa fare in caso di alluvione</w:t>
      </w:r>
    </w:p>
    <w:p w14:paraId="7D999295" w14:textId="0F799496" w:rsidR="00CC3103" w:rsidRDefault="00000000" w:rsidP="00CC3103">
      <w:pPr>
        <w:spacing w:after="240" w:line="240" w:lineRule="auto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hyperlink r:id="rId5" w:history="1">
        <w:r w:rsidR="00CC3103" w:rsidRPr="009920E9">
          <w:rPr>
            <w:rStyle w:val="Collegamentoipertestuale"/>
            <w:rFonts w:ascii="Titillium Web" w:eastAsia="Times New Roman" w:hAnsi="Titillium Web" w:cs="Times New Roman"/>
            <w:kern w:val="0"/>
            <w:sz w:val="27"/>
            <w:szCs w:val="27"/>
            <w:lang w:eastAsia="it-IT"/>
            <w14:ligatures w14:val="none"/>
          </w:rPr>
          <w:t>https://allertameteo.regione.emilia-romagna.it/cosa-fare-in-caso-di-alluvioni</w:t>
        </w:r>
      </w:hyperlink>
    </w:p>
    <w:p w14:paraId="0F01C2C4" w14:textId="7E46CFA9" w:rsidR="00CC3103" w:rsidRPr="00CC3103" w:rsidRDefault="00CC3103" w:rsidP="00CC3103">
      <w:pPr>
        <w:spacing w:after="240" w:line="240" w:lineRule="auto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br/>
        <w:t>Sapere se la zona in cui vivi o lavori è a rischio alluvione ti aiuta a essere più preparato ed a prevenire le situazioni di pericolo.</w:t>
      </w:r>
    </w:p>
    <w:p w14:paraId="5199A375" w14:textId="77777777" w:rsidR="00CC3103" w:rsidRPr="00CC3103" w:rsidRDefault="00CC3103" w:rsidP="00CC3103">
      <w:pPr>
        <w:spacing w:after="240" w:line="240" w:lineRule="auto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Consulta il Piano di emergenza del tuo Comune per sapere dove si trovano le zone a rischio allagamento ma anche per conoscere le aree più sicure dove potersi recare durante un'emergenza.</w:t>
      </w:r>
    </w:p>
    <w:p w14:paraId="0E209992" w14:textId="77777777" w:rsidR="00CC3103" w:rsidRPr="00CC3103" w:rsidRDefault="00CC3103" w:rsidP="00CC3103">
      <w:pPr>
        <w:spacing w:after="240" w:line="240" w:lineRule="auto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Tieni a portata di mano medicinali salvavita e copia dei documenti più importanti (come la carta di identità), una torcia elettrica.</w:t>
      </w:r>
    </w:p>
    <w:p w14:paraId="13B03641" w14:textId="77777777" w:rsidR="00CC3103" w:rsidRPr="00CC3103" w:rsidRDefault="00CC3103" w:rsidP="00CC3103">
      <w:pPr>
        <w:spacing w:after="100" w:afterAutospacing="1" w:line="240" w:lineRule="auto"/>
        <w:outlineLvl w:val="2"/>
        <w:rPr>
          <w:rFonts w:ascii="Titillium Web" w:eastAsia="Times New Roman" w:hAnsi="Titillium Web" w:cs="Times New Roman"/>
          <w:b/>
          <w:bCs/>
          <w:color w:val="0C6AAF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b/>
          <w:bCs/>
          <w:color w:val="0C6AAF"/>
          <w:kern w:val="0"/>
          <w:sz w:val="27"/>
          <w:szCs w:val="27"/>
          <w:lang w:eastAsia="it-IT"/>
          <w14:ligatures w14:val="none"/>
        </w:rPr>
        <w:t>Durante</w:t>
      </w:r>
    </w:p>
    <w:p w14:paraId="6A1E28A3" w14:textId="77777777" w:rsidR="00CC3103" w:rsidRPr="00CC3103" w:rsidRDefault="00CC3103" w:rsidP="00CC3103">
      <w:pPr>
        <w:spacing w:after="240" w:line="240" w:lineRule="auto"/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it-IT"/>
          <w14:ligatures w14:val="none"/>
        </w:rPr>
      </w:pPr>
      <w:r w:rsidRPr="00CC3103">
        <w:rPr>
          <w:rFonts w:ascii="Times New Roman" w:eastAsia="Times New Roman" w:hAnsi="Times New Roman" w:cs="Times New Roman"/>
          <w:i/>
          <w:iCs/>
          <w:color w:val="2A768D"/>
          <w:kern w:val="0"/>
          <w:sz w:val="27"/>
          <w:szCs w:val="27"/>
          <w:lang w:eastAsia="it-IT"/>
          <w14:ligatures w14:val="none"/>
        </w:rPr>
        <w:t>Se sei in casa</w:t>
      </w:r>
    </w:p>
    <w:p w14:paraId="2209EAEE" w14:textId="77777777" w:rsidR="00CC3103" w:rsidRPr="00CC3103" w:rsidRDefault="00CC3103" w:rsidP="00CC31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Sali ai piani superiori e aspetta l’arrivo dei soccorsi.</w:t>
      </w:r>
    </w:p>
    <w:p w14:paraId="71866DA5" w14:textId="77777777" w:rsidR="00CC3103" w:rsidRPr="00CC3103" w:rsidRDefault="00CC3103" w:rsidP="00CC31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Se resti ai piani bassi, ricorda che la cantina e il garage sono le prime zone della casa ad allagarsi, anche quando meno te lo aspetti.</w:t>
      </w:r>
    </w:p>
    <w:p w14:paraId="4D295431" w14:textId="77777777" w:rsidR="00CC3103" w:rsidRPr="00CC3103" w:rsidRDefault="00CC3103" w:rsidP="00CC31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Usa il telefono solo se necessario: tenere libere le linee è d’aiuto ai soccorsi.</w:t>
      </w:r>
    </w:p>
    <w:p w14:paraId="458FC261" w14:textId="77777777" w:rsidR="00CC3103" w:rsidRPr="00CC3103" w:rsidRDefault="00CC3103" w:rsidP="00CC310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Abbandona la casa solo se la minaccia di allagamento è grave. Ma prima: chiudi il rubinetto del gas e stacca la corrente elettrica. Indossa abiti e calzature che ti proteggano dall’acqua.</w:t>
      </w:r>
    </w:p>
    <w:p w14:paraId="3720D044" w14:textId="77777777" w:rsidR="00CC3103" w:rsidRPr="00CC3103" w:rsidRDefault="00CC3103" w:rsidP="00CC3103">
      <w:pPr>
        <w:spacing w:after="240" w:line="240" w:lineRule="auto"/>
        <w:rPr>
          <w:rFonts w:ascii="Times New Roman" w:eastAsia="Times New Roman" w:hAnsi="Times New Roman" w:cs="Times New Roman"/>
          <w:color w:val="313131"/>
          <w:kern w:val="0"/>
          <w:sz w:val="24"/>
          <w:szCs w:val="24"/>
          <w:lang w:eastAsia="it-IT"/>
          <w14:ligatures w14:val="none"/>
        </w:rPr>
      </w:pPr>
      <w:r w:rsidRPr="00CC3103">
        <w:rPr>
          <w:rFonts w:ascii="Times New Roman" w:eastAsia="Times New Roman" w:hAnsi="Times New Roman" w:cs="Times New Roman"/>
          <w:i/>
          <w:iCs/>
          <w:color w:val="2A768D"/>
          <w:kern w:val="0"/>
          <w:sz w:val="27"/>
          <w:szCs w:val="27"/>
          <w:lang w:eastAsia="it-IT"/>
          <w14:ligatures w14:val="none"/>
        </w:rPr>
        <w:t>Se sei all’aperto</w:t>
      </w:r>
    </w:p>
    <w:p w14:paraId="00E2900E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Stai lontano da ponti, fiumi e altri corsi d'acqua.</w:t>
      </w:r>
    </w:p>
    <w:p w14:paraId="0EBD2A47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Evita anche pendii e scarpate: potrebbero esserci frane in atto.</w:t>
      </w:r>
    </w:p>
    <w:p w14:paraId="0A0B9A53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Usa l'auto solo se davvero necessario e non percorrere strade già inondate.</w:t>
      </w:r>
    </w:p>
    <w:p w14:paraId="7A2C076D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Evita i sottopassaggi: il livello dell’acqua può essere più alto di quanto pensi e puoi rischiare di restare imprigionato dentro il veicolo.</w:t>
      </w:r>
    </w:p>
    <w:p w14:paraId="0625DBAC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Presta attenzione alla segnaletica stradale ed alle indicazioni fornite dalle autorità che gestiscono l’emergenza e coordinano i soccorsi.</w:t>
      </w:r>
    </w:p>
    <w:p w14:paraId="7569031D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lastRenderedPageBreak/>
        <w:t>Se ti trovi al mare evita di sostare sulle strade costiere e su moli, pontili e in prossimità della battigia.</w:t>
      </w:r>
    </w:p>
    <w:p w14:paraId="58A96120" w14:textId="77777777" w:rsidR="00CC3103" w:rsidRPr="00CC3103" w:rsidRDefault="00CC3103" w:rsidP="00CC3103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Evita la balneazione e l’uso delle imbarcazioni e assicura preventivamente le barche e le strutture presenti sulle spiagge e nelle aree portuali.</w:t>
      </w:r>
    </w:p>
    <w:p w14:paraId="74FFF08C" w14:textId="77777777" w:rsidR="00CC3103" w:rsidRPr="00CC3103" w:rsidRDefault="00CC3103" w:rsidP="00CC3103">
      <w:pPr>
        <w:spacing w:after="100" w:afterAutospacing="1" w:line="240" w:lineRule="auto"/>
        <w:outlineLvl w:val="2"/>
        <w:rPr>
          <w:rFonts w:ascii="Titillium Web" w:eastAsia="Times New Roman" w:hAnsi="Titillium Web" w:cs="Times New Roman"/>
          <w:b/>
          <w:bCs/>
          <w:color w:val="0C6AAF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b/>
          <w:bCs/>
          <w:color w:val="0C6AAF"/>
          <w:kern w:val="0"/>
          <w:sz w:val="27"/>
          <w:szCs w:val="27"/>
          <w:lang w:eastAsia="it-IT"/>
          <w14:ligatures w14:val="none"/>
        </w:rPr>
        <w:t>Dopo</w:t>
      </w:r>
    </w:p>
    <w:p w14:paraId="19BC2897" w14:textId="77777777" w:rsidR="00CC3103" w:rsidRPr="00CC3103" w:rsidRDefault="00CC3103" w:rsidP="00CC310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Usa l’auto con prudenza: non transitare lungo strade allagate e fai attenzione anche nei tratti dove l’acqua si è ritirata.</w:t>
      </w:r>
    </w:p>
    <w:p w14:paraId="626DFAE6" w14:textId="77777777" w:rsidR="00CC3103" w:rsidRPr="00CC3103" w:rsidRDefault="00CC3103" w:rsidP="00CC3103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CC3103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A casa non usare apparecchiature elettriche prima della verifica di un tecnico. Non utilizzare l’acqua finché non viene dichiarata nuovamente potabile e non consumare alimenti esposti all’inondazione.</w:t>
      </w:r>
    </w:p>
    <w:p w14:paraId="303F45C9" w14:textId="77777777" w:rsidR="00CC3103" w:rsidRPr="00CC3103" w:rsidRDefault="00CC3103" w:rsidP="008871C4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</w:pPr>
      <w:r w:rsidRPr="00BB42F5">
        <w:rPr>
          <w:rFonts w:ascii="Titillium Web" w:eastAsia="Times New Roman" w:hAnsi="Titillium Web" w:cs="Times New Roman"/>
          <w:color w:val="313131"/>
          <w:kern w:val="0"/>
          <w:sz w:val="27"/>
          <w:szCs w:val="27"/>
          <w:lang w:eastAsia="it-IT"/>
          <w14:ligatures w14:val="none"/>
        </w:rPr>
        <w:t>Pulisci e disinfetta le superfici venute a contatto con l'acqua e il fango.</w:t>
      </w:r>
    </w:p>
    <w:sectPr w:rsidR="00CC3103" w:rsidRPr="00CC31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90E98"/>
    <w:multiLevelType w:val="multilevel"/>
    <w:tmpl w:val="0716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C503B"/>
    <w:multiLevelType w:val="multilevel"/>
    <w:tmpl w:val="599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DD0225"/>
    <w:multiLevelType w:val="multilevel"/>
    <w:tmpl w:val="0284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C3722"/>
    <w:multiLevelType w:val="multilevel"/>
    <w:tmpl w:val="9BDA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951FA"/>
    <w:multiLevelType w:val="multilevel"/>
    <w:tmpl w:val="46C6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65ADB"/>
    <w:multiLevelType w:val="multilevel"/>
    <w:tmpl w:val="BCC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10626">
    <w:abstractNumId w:val="3"/>
  </w:num>
  <w:num w:numId="2" w16cid:durableId="1830904991">
    <w:abstractNumId w:val="1"/>
  </w:num>
  <w:num w:numId="3" w16cid:durableId="1758407350">
    <w:abstractNumId w:val="0"/>
  </w:num>
  <w:num w:numId="4" w16cid:durableId="1369643275">
    <w:abstractNumId w:val="4"/>
  </w:num>
  <w:num w:numId="5" w16cid:durableId="1734428312">
    <w:abstractNumId w:val="2"/>
  </w:num>
  <w:num w:numId="6" w16cid:durableId="169948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3"/>
    <w:rsid w:val="00670AB9"/>
    <w:rsid w:val="00BB42F5"/>
    <w:rsid w:val="00C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DF73"/>
  <w15:chartTrackingRefBased/>
  <w15:docId w15:val="{AE8F3311-CA1E-4654-9709-2FC3DBC3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31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CC3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C3103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CC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CC310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C31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3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6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0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76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0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8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73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rtameteo.regione.emilia-romagna.it/cosa-fare-in-caso-di-alluvio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Collini Elisabetta</cp:lastModifiedBy>
  <cp:revision>3</cp:revision>
  <dcterms:created xsi:type="dcterms:W3CDTF">2023-05-15T08:30:00Z</dcterms:created>
  <dcterms:modified xsi:type="dcterms:W3CDTF">2023-05-15T08:38:00Z</dcterms:modified>
</cp:coreProperties>
</file>