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2075" w14:textId="43D6BF8B" w:rsidR="005667AF" w:rsidRPr="005667AF" w:rsidRDefault="005667AF" w:rsidP="005667AF">
      <w:pPr>
        <w:jc w:val="both"/>
        <w:rPr>
          <w:rFonts w:cstheme="minorHAnsi"/>
          <w:b/>
          <w:bCs/>
        </w:rPr>
      </w:pPr>
      <w:r w:rsidRPr="005667AF">
        <w:rPr>
          <w:rFonts w:cstheme="minorHAnsi"/>
          <w:b/>
          <w:bCs/>
        </w:rPr>
        <w:t>La campagna Ministero del Turismo-ENIT “L’Emilia</w:t>
      </w:r>
      <w:r w:rsidR="001B0DA1">
        <w:rPr>
          <w:rFonts w:cstheme="minorHAnsi"/>
          <w:b/>
          <w:bCs/>
        </w:rPr>
        <w:t>-</w:t>
      </w:r>
      <w:r w:rsidRPr="005667AF">
        <w:rPr>
          <w:rFonts w:cstheme="minorHAnsi"/>
          <w:b/>
          <w:bCs/>
        </w:rPr>
        <w:t>Romagna ti aspetta”</w:t>
      </w:r>
    </w:p>
    <w:p w14:paraId="6F032716" w14:textId="434ABEA0" w:rsidR="00820454" w:rsidRDefault="005667AF" w:rsidP="005667AF">
      <w:pPr>
        <w:jc w:val="both"/>
        <w:rPr>
          <w:rFonts w:cstheme="minorHAnsi"/>
        </w:rPr>
      </w:pPr>
      <w:r w:rsidRPr="005667AF">
        <w:rPr>
          <w:rFonts w:cstheme="minorHAnsi"/>
        </w:rPr>
        <w:t>La campagna di Ministero del Turismo ed ENIT “</w:t>
      </w:r>
      <w:r w:rsidRPr="005667AF">
        <w:rPr>
          <w:rFonts w:cstheme="minorHAnsi"/>
          <w:i/>
          <w:iCs/>
        </w:rPr>
        <w:t>Open to Meraviglia</w:t>
      </w:r>
      <w:r w:rsidRPr="005667AF">
        <w:rPr>
          <w:rFonts w:cstheme="minorHAnsi"/>
        </w:rPr>
        <w:t>” viene declinata per promuovere il turismo dei territori colpiti dall’alluvione. A fare da sfondo alla Venere di Botticelli, che con le mani dà forma a un cuore, e al claim “</w:t>
      </w:r>
      <w:r w:rsidRPr="00820454">
        <w:rPr>
          <w:rFonts w:cstheme="minorHAnsi"/>
          <w:b/>
          <w:bCs/>
        </w:rPr>
        <w:t>L’Emilia</w:t>
      </w:r>
      <w:r w:rsidR="001B0DA1">
        <w:rPr>
          <w:rFonts w:cstheme="minorHAnsi"/>
          <w:b/>
          <w:bCs/>
        </w:rPr>
        <w:t>-</w:t>
      </w:r>
      <w:r w:rsidRPr="00820454">
        <w:rPr>
          <w:rFonts w:cstheme="minorHAnsi"/>
          <w:b/>
          <w:bCs/>
        </w:rPr>
        <w:t>Romagna ti aspetta</w:t>
      </w:r>
      <w:r w:rsidRPr="005667AF">
        <w:rPr>
          <w:rFonts w:cstheme="minorHAnsi"/>
        </w:rPr>
        <w:t xml:space="preserve">” (anche in lingua inglese e tedesca) ci sono la Biblioteca Malatestiana di Cesena, i mosaici di Ravenna, Piazza Saffi di Forlì, i Portici Unesco di Bologna e una spiaggia della Riviera Romagnola. </w:t>
      </w:r>
    </w:p>
    <w:p w14:paraId="168915CA" w14:textId="66FF61B0" w:rsidR="005667AF" w:rsidRPr="005667AF" w:rsidRDefault="005667AF" w:rsidP="005667AF">
      <w:pPr>
        <w:jc w:val="both"/>
        <w:rPr>
          <w:rFonts w:cstheme="minorHAnsi"/>
        </w:rPr>
      </w:pPr>
      <w:r w:rsidRPr="005667AF">
        <w:rPr>
          <w:rFonts w:cstheme="minorHAnsi"/>
        </w:rPr>
        <w:t xml:space="preserve">Le immagini, di grande formato, saranno collocate da giugno, e a più riprese nel corso di tutto l’anno, nei principali </w:t>
      </w:r>
      <w:r w:rsidRPr="00820454">
        <w:rPr>
          <w:rFonts w:cstheme="minorHAnsi"/>
          <w:b/>
          <w:bCs/>
        </w:rPr>
        <w:t>aeroporti europei e internazionali</w:t>
      </w:r>
      <w:r w:rsidRPr="005667AF">
        <w:rPr>
          <w:rFonts w:cstheme="minorHAnsi"/>
        </w:rPr>
        <w:t xml:space="preserve"> (Amburgo, Amsterdam, Barcellona, Berlino, Bruxelles, </w:t>
      </w:r>
      <w:proofErr w:type="spellStart"/>
      <w:r w:rsidRPr="005667AF">
        <w:rPr>
          <w:rFonts w:cstheme="minorHAnsi"/>
        </w:rPr>
        <w:t>Copenhagen</w:t>
      </w:r>
      <w:proofErr w:type="spellEnd"/>
      <w:r w:rsidRPr="005667AF">
        <w:rPr>
          <w:rFonts w:cstheme="minorHAnsi"/>
        </w:rPr>
        <w:t>, D</w:t>
      </w:r>
      <w:r w:rsidRPr="005667AF">
        <w:rPr>
          <w:rStyle w:val="Enfasigrassetto"/>
          <w:rFonts w:cstheme="minorHAnsi"/>
        </w:rPr>
        <w:t>ü</w:t>
      </w:r>
      <w:r w:rsidRPr="005667AF">
        <w:rPr>
          <w:rFonts w:cstheme="minorHAnsi"/>
        </w:rPr>
        <w:t xml:space="preserve">sseldorf, Francoforte, Londra Heathrow, Lussemburgo, Nizza, Parigi Charles de Gaulle e Orly, Stoccarda, Vienna, Buenos Aires, Las Vegas, Miami, New York JFK, Rio, San Paolo del Brasile, Toronto), negli </w:t>
      </w:r>
      <w:r w:rsidRPr="00820454">
        <w:rPr>
          <w:rFonts w:cstheme="minorHAnsi"/>
          <w:b/>
          <w:bCs/>
        </w:rPr>
        <w:t>hub ferroviari</w:t>
      </w:r>
      <w:r w:rsidRPr="005667AF">
        <w:rPr>
          <w:rFonts w:cstheme="minorHAnsi"/>
        </w:rPr>
        <w:t xml:space="preserve"> (Austria, Belgio, Monaco di Baviera, Parigi Gare de Lyon) e in “</w:t>
      </w:r>
      <w:proofErr w:type="spellStart"/>
      <w:r w:rsidRPr="00820454">
        <w:rPr>
          <w:rFonts w:cstheme="minorHAnsi"/>
          <w:i/>
          <w:iCs/>
        </w:rPr>
        <w:t>billboard</w:t>
      </w:r>
      <w:proofErr w:type="spellEnd"/>
      <w:r w:rsidRPr="005667AF">
        <w:rPr>
          <w:rFonts w:cstheme="minorHAnsi"/>
        </w:rPr>
        <w:t xml:space="preserve">” cittadini (Bari, Bologna, Catania, Firenze, Torino, Buenos Aires). </w:t>
      </w:r>
    </w:p>
    <w:p w14:paraId="2415AA1F" w14:textId="257FD3AC" w:rsidR="005667AF" w:rsidRPr="005667AF" w:rsidRDefault="005667AF" w:rsidP="005667AF">
      <w:pPr>
        <w:jc w:val="both"/>
        <w:rPr>
          <w:rFonts w:cstheme="minorHAnsi"/>
        </w:rPr>
      </w:pPr>
      <w:r w:rsidRPr="005667AF">
        <w:rPr>
          <w:rFonts w:cstheme="minorHAnsi"/>
        </w:rPr>
        <w:t xml:space="preserve">La Campagna prevede anche azioni </w:t>
      </w:r>
      <w:r w:rsidR="00820454">
        <w:rPr>
          <w:rFonts w:cstheme="minorHAnsi"/>
        </w:rPr>
        <w:t>in rete</w:t>
      </w:r>
      <w:r w:rsidRPr="005667AF">
        <w:rPr>
          <w:rFonts w:cstheme="minorHAnsi"/>
        </w:rPr>
        <w:t>, coinvolgimento di influencer, PR internazionali, creazione di contenuti su carta stampata e online, press trip e podcast e radio sui seguenti mercati: Argentina, Australia, Austria, Belgio, Brasile, Canada, Cina, Corea del Sud, Giappone, Germania, Francia, Lussemburgo, Olanda, Svizzera, Spagna, UK, USA.</w:t>
      </w:r>
    </w:p>
    <w:p w14:paraId="6E2C2287" w14:textId="77777777" w:rsidR="005667AF" w:rsidRPr="005667AF" w:rsidRDefault="005667AF" w:rsidP="005667AF">
      <w:pPr>
        <w:jc w:val="both"/>
        <w:rPr>
          <w:rFonts w:cstheme="minorHAnsi"/>
          <w:b/>
          <w:bCs/>
        </w:rPr>
      </w:pPr>
    </w:p>
    <w:p w14:paraId="2E3588E2" w14:textId="1DA7711B" w:rsidR="005667AF" w:rsidRPr="005667AF" w:rsidRDefault="005667AF" w:rsidP="005667AF">
      <w:pPr>
        <w:jc w:val="both"/>
        <w:rPr>
          <w:rFonts w:cstheme="minorHAnsi"/>
        </w:rPr>
      </w:pPr>
      <w:r w:rsidRPr="005667AF">
        <w:rPr>
          <w:rFonts w:cstheme="minorHAnsi"/>
          <w:b/>
          <w:bCs/>
        </w:rPr>
        <w:t>Le Azioni di Apt Servizi</w:t>
      </w:r>
      <w:r w:rsidRPr="005667AF">
        <w:rPr>
          <w:rFonts w:cstheme="minorHAnsi"/>
        </w:rPr>
        <w:t xml:space="preserve"> </w:t>
      </w:r>
      <w:r w:rsidRPr="005667AF">
        <w:rPr>
          <w:rFonts w:cstheme="minorHAnsi"/>
          <w:b/>
          <w:bCs/>
        </w:rPr>
        <w:t>Emilia</w:t>
      </w:r>
      <w:r w:rsidR="00820454">
        <w:rPr>
          <w:rFonts w:cstheme="minorHAnsi"/>
          <w:b/>
          <w:bCs/>
        </w:rPr>
        <w:t>-</w:t>
      </w:r>
      <w:r w:rsidRPr="005667AF">
        <w:rPr>
          <w:rFonts w:cstheme="minorHAnsi"/>
          <w:b/>
          <w:bCs/>
        </w:rPr>
        <w:t>Romagna</w:t>
      </w:r>
    </w:p>
    <w:p w14:paraId="22CAB9ED" w14:textId="77777777" w:rsidR="00820454" w:rsidRDefault="005667AF" w:rsidP="005667AF">
      <w:pPr>
        <w:jc w:val="both"/>
        <w:rPr>
          <w:rFonts w:cstheme="minorHAnsi"/>
          <w:color w:val="000000"/>
        </w:rPr>
      </w:pPr>
      <w:r w:rsidRPr="005667AF">
        <w:rPr>
          <w:rFonts w:cstheme="minorHAnsi"/>
        </w:rPr>
        <w:t xml:space="preserve">Dal prossimo 29 maggio (fino al 18 giugno) riparte la Campagna tv Germania con lo spot di promozione della Riviera per famiglie, all’insegna del </w:t>
      </w:r>
      <w:proofErr w:type="spellStart"/>
      <w:r w:rsidRPr="00820454">
        <w:rPr>
          <w:rFonts w:cstheme="minorHAnsi"/>
          <w:i/>
          <w:iCs/>
        </w:rPr>
        <w:t>claim</w:t>
      </w:r>
      <w:proofErr w:type="spellEnd"/>
      <w:r w:rsidRPr="005667AF">
        <w:rPr>
          <w:rFonts w:cstheme="minorHAnsi"/>
        </w:rPr>
        <w:t xml:space="preserve"> </w:t>
      </w:r>
      <w:r w:rsidRPr="005667AF">
        <w:rPr>
          <w:rFonts w:cstheme="minorHAnsi"/>
          <w:b/>
          <w:bCs/>
        </w:rPr>
        <w:t>“</w:t>
      </w:r>
      <w:proofErr w:type="spellStart"/>
      <w:r w:rsidRPr="005667AF">
        <w:rPr>
          <w:rFonts w:cstheme="minorHAnsi"/>
          <w:b/>
          <w:bCs/>
          <w:i/>
          <w:iCs/>
        </w:rPr>
        <w:t>Nichts</w:t>
      </w:r>
      <w:proofErr w:type="spellEnd"/>
      <w:r w:rsidRPr="005667AF">
        <w:rPr>
          <w:rFonts w:cstheme="minorHAnsi"/>
          <w:b/>
          <w:bCs/>
          <w:i/>
          <w:iCs/>
        </w:rPr>
        <w:t xml:space="preserve"> </w:t>
      </w:r>
      <w:proofErr w:type="spellStart"/>
      <w:r w:rsidRPr="005667AF">
        <w:rPr>
          <w:rFonts w:cstheme="minorHAnsi"/>
          <w:b/>
          <w:bCs/>
          <w:i/>
          <w:iCs/>
        </w:rPr>
        <w:t>liegt</w:t>
      </w:r>
      <w:proofErr w:type="spellEnd"/>
      <w:r w:rsidRPr="005667AF">
        <w:rPr>
          <w:rFonts w:cstheme="minorHAnsi"/>
          <w:b/>
          <w:bCs/>
          <w:i/>
          <w:iCs/>
        </w:rPr>
        <w:t xml:space="preserve"> </w:t>
      </w:r>
      <w:proofErr w:type="spellStart"/>
      <w:r w:rsidRPr="005667AF">
        <w:rPr>
          <w:rFonts w:cstheme="minorHAnsi"/>
          <w:b/>
          <w:bCs/>
          <w:i/>
          <w:iCs/>
        </w:rPr>
        <w:t>näher</w:t>
      </w:r>
      <w:proofErr w:type="spellEnd"/>
      <w:r w:rsidRPr="005667AF">
        <w:rPr>
          <w:rFonts w:cstheme="minorHAnsi"/>
          <w:b/>
          <w:bCs/>
          <w:i/>
          <w:iCs/>
        </w:rPr>
        <w:t>!”</w:t>
      </w:r>
      <w:r w:rsidRPr="005667AF">
        <w:rPr>
          <w:rFonts w:cstheme="minorHAnsi"/>
        </w:rPr>
        <w:t xml:space="preserve"> (Niente di più vicino!), programmato </w:t>
      </w:r>
      <w:r w:rsidRPr="005667AF">
        <w:rPr>
          <w:rFonts w:cstheme="minorHAnsi"/>
          <w:color w:val="000000"/>
        </w:rPr>
        <w:t>in co-branding con Wetter.com (</w:t>
      </w:r>
      <w:r w:rsidRPr="005667AF">
        <w:rPr>
          <w:rFonts w:cstheme="minorHAnsi"/>
          <w:bCs/>
        </w:rPr>
        <w:t xml:space="preserve">il più famoso sito di previsioni meteo tedesco) </w:t>
      </w:r>
      <w:r w:rsidRPr="005667AF">
        <w:rPr>
          <w:rFonts w:cstheme="minorHAnsi"/>
          <w:color w:val="000000"/>
        </w:rPr>
        <w:t xml:space="preserve">sui canali tv nazionali PRO 7 e SAT 1. </w:t>
      </w:r>
    </w:p>
    <w:p w14:paraId="56D1190C" w14:textId="2F8EEB10" w:rsidR="005667AF" w:rsidRPr="005667AF" w:rsidRDefault="005667AF" w:rsidP="005667AF">
      <w:pPr>
        <w:jc w:val="both"/>
        <w:rPr>
          <w:rFonts w:cstheme="minorHAnsi"/>
          <w:color w:val="000000"/>
        </w:rPr>
      </w:pPr>
      <w:r w:rsidRPr="005667AF">
        <w:rPr>
          <w:rFonts w:cstheme="minorHAnsi"/>
          <w:color w:val="000000"/>
        </w:rPr>
        <w:t xml:space="preserve">Prevista anche una </w:t>
      </w:r>
      <w:r w:rsidRPr="00820454">
        <w:rPr>
          <w:rFonts w:cstheme="minorHAnsi"/>
          <w:b/>
          <w:bCs/>
          <w:color w:val="000000"/>
        </w:rPr>
        <w:t xml:space="preserve">campagna multimediale con </w:t>
      </w:r>
      <w:r w:rsidR="00232816">
        <w:rPr>
          <w:rFonts w:cstheme="minorHAnsi"/>
          <w:b/>
          <w:bCs/>
          <w:color w:val="000000"/>
        </w:rPr>
        <w:t xml:space="preserve">le </w:t>
      </w:r>
      <w:r w:rsidRPr="00820454">
        <w:rPr>
          <w:rFonts w:cstheme="minorHAnsi"/>
          <w:b/>
          <w:bCs/>
          <w:color w:val="000000"/>
        </w:rPr>
        <w:t>ferrovie</w:t>
      </w:r>
      <w:r w:rsidRPr="005667AF">
        <w:rPr>
          <w:rFonts w:cstheme="minorHAnsi"/>
          <w:color w:val="000000"/>
        </w:rPr>
        <w:t xml:space="preserve"> tedesche Deutsche </w:t>
      </w:r>
      <w:proofErr w:type="spellStart"/>
      <w:r w:rsidRPr="005667AF">
        <w:rPr>
          <w:rFonts w:cstheme="minorHAnsi"/>
          <w:color w:val="000000"/>
        </w:rPr>
        <w:t>Bahn</w:t>
      </w:r>
      <w:proofErr w:type="spellEnd"/>
      <w:r w:rsidRPr="005667AF">
        <w:rPr>
          <w:rFonts w:cstheme="minorHAnsi"/>
          <w:color w:val="000000"/>
        </w:rPr>
        <w:t xml:space="preserve"> e </w:t>
      </w:r>
      <w:r w:rsidR="00232816">
        <w:rPr>
          <w:rFonts w:cstheme="minorHAnsi"/>
          <w:color w:val="000000"/>
        </w:rPr>
        <w:t xml:space="preserve">le </w:t>
      </w:r>
      <w:r w:rsidRPr="005667AF">
        <w:rPr>
          <w:rFonts w:cstheme="minorHAnsi"/>
          <w:color w:val="000000"/>
        </w:rPr>
        <w:t xml:space="preserve">austriache ÖBB a supporto dei collegamenti “Monaco-Rimini” e “Night Jet” (da Vienna/Monaco e arrivo a Rimini, Riccione e Cattolica). Sempre con focus Germania, verrà avviata anche una campagna video con l’attore tedesco Tom </w:t>
      </w:r>
      <w:proofErr w:type="spellStart"/>
      <w:r w:rsidRPr="005667AF">
        <w:rPr>
          <w:rFonts w:cstheme="minorHAnsi"/>
          <w:color w:val="000000"/>
        </w:rPr>
        <w:t>Wlaschiha</w:t>
      </w:r>
      <w:proofErr w:type="spellEnd"/>
      <w:r w:rsidRPr="005667AF">
        <w:rPr>
          <w:rFonts w:cstheme="minorHAnsi"/>
          <w:color w:val="000000"/>
        </w:rPr>
        <w:t xml:space="preserve"> (L’isola delle Rose, Il Trono di Spade, </w:t>
      </w:r>
      <w:proofErr w:type="spellStart"/>
      <w:r w:rsidRPr="005667AF">
        <w:rPr>
          <w:rFonts w:cstheme="minorHAnsi"/>
          <w:color w:val="000000"/>
        </w:rPr>
        <w:t>Stranger</w:t>
      </w:r>
      <w:proofErr w:type="spellEnd"/>
      <w:r w:rsidRPr="005667AF">
        <w:rPr>
          <w:rFonts w:cstheme="minorHAnsi"/>
          <w:color w:val="000000"/>
        </w:rPr>
        <w:t xml:space="preserve"> </w:t>
      </w:r>
      <w:proofErr w:type="spellStart"/>
      <w:r w:rsidRPr="005667AF">
        <w:rPr>
          <w:rFonts w:cstheme="minorHAnsi"/>
          <w:color w:val="000000"/>
        </w:rPr>
        <w:t>Things</w:t>
      </w:r>
      <w:proofErr w:type="spellEnd"/>
      <w:r w:rsidRPr="005667AF">
        <w:rPr>
          <w:rFonts w:cstheme="minorHAnsi"/>
          <w:color w:val="000000"/>
        </w:rPr>
        <w:t>).</w:t>
      </w:r>
    </w:p>
    <w:p w14:paraId="2EBABE1F" w14:textId="77777777" w:rsidR="005667AF" w:rsidRPr="005667AF" w:rsidRDefault="005667AF" w:rsidP="005667AF">
      <w:pPr>
        <w:jc w:val="both"/>
        <w:rPr>
          <w:rFonts w:cstheme="minorHAnsi"/>
          <w:color w:val="000000"/>
        </w:rPr>
      </w:pPr>
      <w:r w:rsidRPr="005667AF">
        <w:rPr>
          <w:rFonts w:cstheme="minorHAnsi"/>
        </w:rPr>
        <w:t xml:space="preserve">In programma anche una nuova campagna digital con il claim </w:t>
      </w:r>
      <w:r w:rsidRPr="005667AF">
        <w:rPr>
          <w:rFonts w:cstheme="minorHAnsi"/>
          <w:b/>
          <w:bCs/>
          <w:color w:val="000000"/>
        </w:rPr>
        <w:t>#togetherinEmiliaRomagna</w:t>
      </w:r>
      <w:r w:rsidRPr="005667AF">
        <w:rPr>
          <w:rFonts w:cstheme="minorHAnsi"/>
          <w:color w:val="000000"/>
        </w:rPr>
        <w:t xml:space="preserve"> declinato sui diversi prodotti turistici e destinato ai diversi target, che atterrerà sui profili social Italia e su quelli in lingua inglese e tedesca della promozione turistica regionale. La campagna è destinata a mercati Europa (DACH, POLONIA, FR, BENELUX, UK, SPAGNA) e USA. Il claim verrà impiegato anche per campagne digital con i vettori aerei. </w:t>
      </w:r>
    </w:p>
    <w:p w14:paraId="4D1C8028" w14:textId="16C2A8F8" w:rsidR="005667AF" w:rsidRPr="005667AF" w:rsidRDefault="005667AF" w:rsidP="005667AF">
      <w:pPr>
        <w:jc w:val="both"/>
        <w:rPr>
          <w:rFonts w:cstheme="minorHAnsi"/>
          <w:color w:val="000000"/>
        </w:rPr>
      </w:pPr>
      <w:r w:rsidRPr="005667AF">
        <w:rPr>
          <w:rFonts w:cstheme="minorHAnsi"/>
          <w:color w:val="000000"/>
        </w:rPr>
        <w:t>Nel corso dell’anno verranno inoltre programmati educational tour a tema “ripresa del turismo” con giornalisti italiani ed internazionali in visita in Emilia</w:t>
      </w:r>
      <w:r w:rsidR="00820454">
        <w:rPr>
          <w:rFonts w:cstheme="minorHAnsi"/>
          <w:color w:val="000000"/>
        </w:rPr>
        <w:t>-</w:t>
      </w:r>
      <w:r w:rsidRPr="005667AF">
        <w:rPr>
          <w:rFonts w:cstheme="minorHAnsi"/>
          <w:color w:val="000000"/>
        </w:rPr>
        <w:t xml:space="preserve">Romagna. </w:t>
      </w:r>
    </w:p>
    <w:p w14:paraId="596D50A7" w14:textId="18DC98F6" w:rsidR="005667AF" w:rsidRPr="005667AF" w:rsidRDefault="005667AF" w:rsidP="005667AF">
      <w:pPr>
        <w:jc w:val="both"/>
        <w:rPr>
          <w:rFonts w:cstheme="minorHAnsi"/>
        </w:rPr>
      </w:pPr>
      <w:r w:rsidRPr="005667AF">
        <w:rPr>
          <w:rFonts w:cstheme="minorHAnsi"/>
        </w:rPr>
        <w:t>In ottobre, in occasione dell</w:t>
      </w:r>
      <w:r w:rsidR="00820454">
        <w:rPr>
          <w:rFonts w:cstheme="minorHAnsi"/>
        </w:rPr>
        <w:t>’</w:t>
      </w:r>
      <w:r w:rsidRPr="005667AF">
        <w:rPr>
          <w:rFonts w:cstheme="minorHAnsi"/>
        </w:rPr>
        <w:t xml:space="preserve">appuntamento fieristico </w:t>
      </w:r>
      <w:r w:rsidRPr="00820454">
        <w:rPr>
          <w:rFonts w:cstheme="minorHAnsi"/>
          <w:b/>
          <w:bCs/>
        </w:rPr>
        <w:t>TTG Travel Experience</w:t>
      </w:r>
      <w:r w:rsidRPr="005667AF">
        <w:rPr>
          <w:rFonts w:cstheme="minorHAnsi"/>
        </w:rPr>
        <w:t xml:space="preserve"> di Rimini (11-13 ottobre 2023)</w:t>
      </w:r>
      <w:r w:rsidR="00820454">
        <w:rPr>
          <w:rFonts w:cstheme="minorHAnsi"/>
        </w:rPr>
        <w:t>,</w:t>
      </w:r>
      <w:r w:rsidRPr="005667AF">
        <w:rPr>
          <w:rFonts w:cstheme="minorHAnsi"/>
        </w:rPr>
        <w:t xml:space="preserve"> sono previste azioni promozionali con Tour Operator e Bus Operator, nonché l’organizzazione, congiunta Apt Servizi/ENIT dell’evento inaugurale di TTG.</w:t>
      </w:r>
    </w:p>
    <w:p w14:paraId="51BBF381" w14:textId="4383C81B" w:rsidR="005667AF" w:rsidRPr="005667AF" w:rsidRDefault="005667AF" w:rsidP="005667AF">
      <w:pPr>
        <w:jc w:val="both"/>
        <w:rPr>
          <w:rFonts w:cstheme="minorHAnsi"/>
        </w:rPr>
      </w:pPr>
      <w:r w:rsidRPr="005667AF">
        <w:rPr>
          <w:rFonts w:cstheme="minorHAnsi"/>
        </w:rPr>
        <w:t>I principali eventi di caratura nazionale dell’estate emiliano</w:t>
      </w:r>
      <w:r w:rsidR="00820454">
        <w:rPr>
          <w:rFonts w:cstheme="minorHAnsi"/>
        </w:rPr>
        <w:t>-</w:t>
      </w:r>
      <w:r w:rsidRPr="005667AF">
        <w:rPr>
          <w:rFonts w:cstheme="minorHAnsi"/>
        </w:rPr>
        <w:t xml:space="preserve">romagnola, dallo sport alla grande musica, passando per la cultura e il food, metteranno la loro visibilità mediatica a disposizione della promozione della vacanza in </w:t>
      </w:r>
      <w:r w:rsidR="00820454">
        <w:rPr>
          <w:rFonts w:cstheme="minorHAnsi"/>
        </w:rPr>
        <w:t>r</w:t>
      </w:r>
      <w:r w:rsidRPr="005667AF">
        <w:rPr>
          <w:rFonts w:cstheme="minorHAnsi"/>
        </w:rPr>
        <w:t xml:space="preserve">egione, con video e azioni ad hoc sui social network. </w:t>
      </w:r>
    </w:p>
    <w:p w14:paraId="327977BA" w14:textId="77777777" w:rsidR="005667AF" w:rsidRPr="005667AF" w:rsidRDefault="005667AF" w:rsidP="005667AF">
      <w:pPr>
        <w:jc w:val="both"/>
        <w:rPr>
          <w:rFonts w:cstheme="minorHAnsi"/>
        </w:rPr>
      </w:pPr>
    </w:p>
    <w:p w14:paraId="78F2E891" w14:textId="77777777" w:rsidR="005667AF" w:rsidRPr="005667AF" w:rsidRDefault="005667AF" w:rsidP="005667AF">
      <w:pPr>
        <w:jc w:val="both"/>
        <w:rPr>
          <w:rFonts w:cstheme="minorHAnsi"/>
        </w:rPr>
      </w:pPr>
      <w:r w:rsidRPr="005667AF">
        <w:rPr>
          <w:rFonts w:cstheme="minorHAnsi"/>
          <w:b/>
          <w:bCs/>
        </w:rPr>
        <w:t xml:space="preserve">Le azioni di </w:t>
      </w:r>
      <w:proofErr w:type="spellStart"/>
      <w:r w:rsidRPr="005667AF">
        <w:rPr>
          <w:rFonts w:cstheme="minorHAnsi"/>
          <w:b/>
          <w:bCs/>
        </w:rPr>
        <w:t>Visit</w:t>
      </w:r>
      <w:proofErr w:type="spellEnd"/>
      <w:r w:rsidRPr="005667AF">
        <w:rPr>
          <w:rFonts w:cstheme="minorHAnsi"/>
          <w:b/>
          <w:bCs/>
        </w:rPr>
        <w:t xml:space="preserve"> Romagna </w:t>
      </w:r>
    </w:p>
    <w:p w14:paraId="19D10641" w14:textId="483DA2EA" w:rsidR="005667AF" w:rsidRPr="005667AF" w:rsidRDefault="005667AF" w:rsidP="005667AF">
      <w:pPr>
        <w:jc w:val="both"/>
        <w:rPr>
          <w:rFonts w:cstheme="minorHAnsi"/>
          <w:i/>
          <w:iCs/>
        </w:rPr>
      </w:pPr>
      <w:r w:rsidRPr="005667AF">
        <w:rPr>
          <w:rFonts w:cstheme="minorHAnsi"/>
        </w:rPr>
        <w:t xml:space="preserve">Parte </w:t>
      </w:r>
      <w:r w:rsidR="002A2D7A">
        <w:rPr>
          <w:rFonts w:cstheme="minorHAnsi"/>
        </w:rPr>
        <w:t>dalla seconda settimana di giugno</w:t>
      </w:r>
      <w:r w:rsidRPr="005667AF">
        <w:rPr>
          <w:rFonts w:cstheme="minorHAnsi"/>
        </w:rPr>
        <w:t xml:space="preserve"> la campagna tv Italia con </w:t>
      </w:r>
      <w:r w:rsidRPr="005667AF">
        <w:rPr>
          <w:rFonts w:cstheme="minorHAnsi"/>
          <w:b/>
          <w:bCs/>
        </w:rPr>
        <w:t>spot su reti nazionali</w:t>
      </w:r>
      <w:r w:rsidRPr="005667AF">
        <w:rPr>
          <w:rFonts w:cstheme="minorHAnsi"/>
        </w:rPr>
        <w:t xml:space="preserve"> (Rai, Mediaset, LA7) con messaggio </w:t>
      </w:r>
      <w:r w:rsidRPr="005667AF">
        <w:rPr>
          <w:rFonts w:cstheme="minorHAnsi"/>
          <w:i/>
          <w:iCs/>
        </w:rPr>
        <w:t>“</w:t>
      </w:r>
      <w:r w:rsidRPr="0038435F">
        <w:rPr>
          <w:rFonts w:cstheme="minorHAnsi"/>
          <w:b/>
          <w:bCs/>
          <w:i/>
          <w:iCs/>
        </w:rPr>
        <w:t>Romagna, la vacanza degli Italiani</w:t>
      </w:r>
      <w:r w:rsidRPr="005667AF">
        <w:rPr>
          <w:rFonts w:cstheme="minorHAnsi"/>
          <w:i/>
          <w:iCs/>
        </w:rPr>
        <w:t>”</w:t>
      </w:r>
      <w:r w:rsidRPr="005667AF">
        <w:rPr>
          <w:rFonts w:cstheme="minorHAnsi"/>
        </w:rPr>
        <w:t xml:space="preserve">. In programma anche una campagna tabellare e radiofonica (RDS, 105, Radio Bruno) con lo stesso claim dal 10 giugno al 10 luglio. </w:t>
      </w:r>
    </w:p>
    <w:p w14:paraId="02E99D98" w14:textId="50E02AD1" w:rsidR="005667AF" w:rsidRPr="005667AF" w:rsidRDefault="005667AF" w:rsidP="005667AF">
      <w:pPr>
        <w:jc w:val="both"/>
        <w:rPr>
          <w:rFonts w:cstheme="minorHAnsi"/>
        </w:rPr>
      </w:pPr>
      <w:r w:rsidRPr="005667AF">
        <w:rPr>
          <w:rFonts w:cstheme="minorHAnsi"/>
        </w:rPr>
        <w:t xml:space="preserve">Dal 28 maggio “on air” anche la campagna tv sulle </w:t>
      </w:r>
      <w:r w:rsidRPr="0038435F">
        <w:rPr>
          <w:rFonts w:cstheme="minorHAnsi"/>
          <w:b/>
          <w:bCs/>
        </w:rPr>
        <w:t>emittenti per bambini</w:t>
      </w:r>
      <w:r w:rsidRPr="005667AF">
        <w:rPr>
          <w:rFonts w:cstheme="minorHAnsi"/>
        </w:rPr>
        <w:t xml:space="preserve"> in </w:t>
      </w:r>
      <w:proofErr w:type="spellStart"/>
      <w:r w:rsidRPr="005667AF">
        <w:rPr>
          <w:rFonts w:cstheme="minorHAnsi"/>
        </w:rPr>
        <w:t>comarketing</w:t>
      </w:r>
      <w:proofErr w:type="spellEnd"/>
      <w:r w:rsidRPr="005667AF">
        <w:rPr>
          <w:rFonts w:cstheme="minorHAnsi"/>
        </w:rPr>
        <w:t xml:space="preserve"> con </w:t>
      </w:r>
      <w:r w:rsidR="00232816">
        <w:rPr>
          <w:rFonts w:cstheme="minorHAnsi"/>
        </w:rPr>
        <w:t xml:space="preserve">i </w:t>
      </w:r>
      <w:r w:rsidRPr="005667AF">
        <w:rPr>
          <w:rFonts w:cstheme="minorHAnsi"/>
        </w:rPr>
        <w:t xml:space="preserve">principali </w:t>
      </w:r>
      <w:r w:rsidRPr="0038435F">
        <w:rPr>
          <w:rFonts w:cstheme="minorHAnsi"/>
          <w:b/>
          <w:bCs/>
        </w:rPr>
        <w:t>parchi divertimento</w:t>
      </w:r>
      <w:r w:rsidRPr="005667AF">
        <w:rPr>
          <w:rFonts w:cstheme="minorHAnsi"/>
        </w:rPr>
        <w:t xml:space="preserve"> (</w:t>
      </w:r>
      <w:proofErr w:type="spellStart"/>
      <w:r w:rsidRPr="005667AF">
        <w:rPr>
          <w:rFonts w:cstheme="minorHAnsi"/>
          <w:color w:val="000000"/>
        </w:rPr>
        <w:t>Mirabilandia</w:t>
      </w:r>
      <w:proofErr w:type="spellEnd"/>
      <w:r w:rsidRPr="005667AF">
        <w:rPr>
          <w:rFonts w:cstheme="minorHAnsi"/>
          <w:color w:val="000000"/>
        </w:rPr>
        <w:t xml:space="preserve"> e </w:t>
      </w:r>
      <w:proofErr w:type="spellStart"/>
      <w:r w:rsidRPr="005667AF">
        <w:rPr>
          <w:rFonts w:cstheme="minorHAnsi"/>
          <w:color w:val="000000"/>
        </w:rPr>
        <w:t>Mirabeach</w:t>
      </w:r>
      <w:proofErr w:type="spellEnd"/>
      <w:r w:rsidRPr="005667AF">
        <w:rPr>
          <w:rFonts w:cstheme="minorHAnsi"/>
          <w:color w:val="000000"/>
        </w:rPr>
        <w:t xml:space="preserve"> a Ravenna; Costa </w:t>
      </w:r>
      <w:r w:rsidR="00724255">
        <w:rPr>
          <w:rFonts w:cstheme="minorHAnsi"/>
          <w:color w:val="000000"/>
        </w:rPr>
        <w:t xml:space="preserve">Parchi </w:t>
      </w:r>
      <w:r w:rsidRPr="005667AF">
        <w:rPr>
          <w:rFonts w:cstheme="minorHAnsi"/>
          <w:color w:val="000000"/>
        </w:rPr>
        <w:t xml:space="preserve">Edutainment: Italia in Miniatura a Rimini, Oltremare e </w:t>
      </w:r>
      <w:proofErr w:type="spellStart"/>
      <w:r w:rsidRPr="005667AF">
        <w:rPr>
          <w:rFonts w:cstheme="minorHAnsi"/>
          <w:color w:val="000000"/>
        </w:rPr>
        <w:t>Aquafan</w:t>
      </w:r>
      <w:proofErr w:type="spellEnd"/>
      <w:r w:rsidRPr="005667AF">
        <w:rPr>
          <w:rFonts w:cstheme="minorHAnsi"/>
          <w:color w:val="000000"/>
        </w:rPr>
        <w:t xml:space="preserve"> di Riccione, Acquario di Cattolica)</w:t>
      </w:r>
      <w:r w:rsidR="0038435F">
        <w:rPr>
          <w:rFonts w:cstheme="minorHAnsi"/>
          <w:color w:val="000000"/>
        </w:rPr>
        <w:t>.</w:t>
      </w:r>
      <w:r w:rsidRPr="005667AF">
        <w:rPr>
          <w:rFonts w:cstheme="minorHAnsi"/>
          <w:color w:val="000000"/>
        </w:rPr>
        <w:t xml:space="preserve"> </w:t>
      </w:r>
    </w:p>
    <w:p w14:paraId="574F899D" w14:textId="2BFCEA24" w:rsidR="005667AF" w:rsidRPr="005667AF" w:rsidRDefault="005667AF" w:rsidP="005667AF">
      <w:pPr>
        <w:jc w:val="both"/>
        <w:rPr>
          <w:rFonts w:eastAsia="Times New Roman" w:cstheme="minorHAnsi"/>
          <w:kern w:val="0"/>
          <w:lang w:eastAsia="it-IT"/>
          <w14:ligatures w14:val="none"/>
        </w:rPr>
      </w:pPr>
      <w:proofErr w:type="spellStart"/>
      <w:r w:rsidRPr="005667AF">
        <w:rPr>
          <w:rFonts w:cstheme="minorHAnsi"/>
        </w:rPr>
        <w:lastRenderedPageBreak/>
        <w:t>Visit</w:t>
      </w:r>
      <w:proofErr w:type="spellEnd"/>
      <w:r w:rsidRPr="005667AF">
        <w:rPr>
          <w:rFonts w:cstheme="minorHAnsi"/>
        </w:rPr>
        <w:t xml:space="preserve"> Romagna e Apt Servizi hanno anche sostenuto la c</w:t>
      </w:r>
      <w:r w:rsidRPr="005667AF">
        <w:rPr>
          <w:rFonts w:eastAsia="Times New Roman" w:cstheme="minorHAnsi"/>
          <w:color w:val="000000"/>
          <w:kern w:val="0"/>
          <w:lang w:eastAsia="it-IT"/>
          <w14:ligatures w14:val="none"/>
        </w:rPr>
        <w:t>ampagna pubblicitaria su carta stampata, digital, affissioni, oltre alla distribuzione di materiale promozionale, di promozione della mostra "</w:t>
      </w:r>
      <w:r w:rsidRPr="0038435F">
        <w:rPr>
          <w:rFonts w:eastAsia="Times New Roman" w:cstheme="minorHAnsi"/>
          <w:b/>
          <w:bCs/>
          <w:color w:val="000000"/>
          <w:kern w:val="0"/>
          <w:lang w:eastAsia="it-IT"/>
          <w14:ligatures w14:val="none"/>
        </w:rPr>
        <w:t>L'arte della moda. L'età dei sogni e delle rivoluzioni, 1789 - 1968</w:t>
      </w:r>
      <w:r w:rsidRPr="005667AF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" in programma al Museo Civico </w:t>
      </w:r>
      <w:r w:rsidR="00232816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San Domenico </w:t>
      </w:r>
      <w:r w:rsidRPr="005667AF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di Forlì fino al 2 luglio 2023. </w:t>
      </w:r>
    </w:p>
    <w:p w14:paraId="215F2B20" w14:textId="77777777" w:rsidR="005667AF" w:rsidRPr="005667AF" w:rsidRDefault="005667AF" w:rsidP="005667AF">
      <w:pPr>
        <w:jc w:val="both"/>
        <w:rPr>
          <w:rFonts w:cstheme="minorHAnsi"/>
          <w:b/>
          <w:bCs/>
        </w:rPr>
      </w:pPr>
    </w:p>
    <w:p w14:paraId="5B0621FF" w14:textId="77777777" w:rsidR="005667AF" w:rsidRPr="005667AF" w:rsidRDefault="005667AF" w:rsidP="005667AF">
      <w:pPr>
        <w:jc w:val="both"/>
        <w:rPr>
          <w:rFonts w:cstheme="minorHAnsi"/>
          <w:b/>
          <w:bCs/>
        </w:rPr>
      </w:pPr>
      <w:r w:rsidRPr="005667AF">
        <w:rPr>
          <w:rFonts w:cstheme="minorHAnsi"/>
          <w:b/>
          <w:bCs/>
        </w:rPr>
        <w:t xml:space="preserve">Le azioni del Territorio Turistico Bologna con Modena </w:t>
      </w:r>
    </w:p>
    <w:p w14:paraId="7F5B171C" w14:textId="6C7623EC" w:rsidR="005667AF" w:rsidRDefault="005667AF" w:rsidP="005667AF">
      <w:pPr>
        <w:jc w:val="both"/>
        <w:rPr>
          <w:rFonts w:cstheme="minorHAnsi"/>
          <w:color w:val="000000"/>
        </w:rPr>
      </w:pPr>
      <w:r w:rsidRPr="005667AF">
        <w:rPr>
          <w:rFonts w:cstheme="minorHAnsi"/>
        </w:rPr>
        <w:t>Da fine maggio</w:t>
      </w:r>
      <w:r w:rsidRPr="005667AF">
        <w:rPr>
          <w:rFonts w:cstheme="minorHAnsi"/>
          <w:color w:val="000000"/>
        </w:rPr>
        <w:t xml:space="preserve">, Digital </w:t>
      </w:r>
      <w:proofErr w:type="spellStart"/>
      <w:r w:rsidRPr="005667AF">
        <w:rPr>
          <w:rFonts w:cstheme="minorHAnsi"/>
          <w:color w:val="000000"/>
        </w:rPr>
        <w:t>Ads</w:t>
      </w:r>
      <w:proofErr w:type="spellEnd"/>
      <w:r w:rsidRPr="005667AF">
        <w:rPr>
          <w:rFonts w:cstheme="minorHAnsi"/>
          <w:color w:val="000000"/>
        </w:rPr>
        <w:t xml:space="preserve"> e Inserzioni tabellari sui principali quotidiani con </w:t>
      </w:r>
      <w:proofErr w:type="spellStart"/>
      <w:r w:rsidRPr="005667AF">
        <w:rPr>
          <w:rFonts w:cstheme="minorHAnsi"/>
        </w:rPr>
        <w:t>claim</w:t>
      </w:r>
      <w:proofErr w:type="spellEnd"/>
      <w:r w:rsidRPr="005667AF">
        <w:rPr>
          <w:rFonts w:cstheme="minorHAnsi"/>
        </w:rPr>
        <w:t xml:space="preserve"> “</w:t>
      </w:r>
      <w:proofErr w:type="spellStart"/>
      <w:r w:rsidRPr="0038435F">
        <w:rPr>
          <w:rFonts w:cstheme="minorHAnsi"/>
          <w:b/>
          <w:bCs/>
        </w:rPr>
        <w:t>This</w:t>
      </w:r>
      <w:proofErr w:type="spellEnd"/>
      <w:r w:rsidRPr="0038435F">
        <w:rPr>
          <w:rFonts w:cstheme="minorHAnsi"/>
          <w:b/>
          <w:bCs/>
        </w:rPr>
        <w:t xml:space="preserve"> </w:t>
      </w:r>
      <w:proofErr w:type="spellStart"/>
      <w:r w:rsidRPr="0038435F">
        <w:rPr>
          <w:rFonts w:cstheme="minorHAnsi"/>
          <w:b/>
          <w:bCs/>
        </w:rPr>
        <w:t>is</w:t>
      </w:r>
      <w:proofErr w:type="spellEnd"/>
      <w:r w:rsidRPr="0038435F">
        <w:rPr>
          <w:rFonts w:cstheme="minorHAnsi"/>
          <w:b/>
          <w:bCs/>
        </w:rPr>
        <w:t xml:space="preserve"> Bologna – Questa è Bologna</w:t>
      </w:r>
      <w:r w:rsidRPr="005667AF">
        <w:rPr>
          <w:rFonts w:cstheme="minorHAnsi"/>
        </w:rPr>
        <w:t>”, e “</w:t>
      </w:r>
      <w:r w:rsidRPr="0038435F">
        <w:rPr>
          <w:rFonts w:cstheme="minorHAnsi"/>
          <w:b/>
          <w:bCs/>
          <w:color w:val="000000"/>
        </w:rPr>
        <w:t xml:space="preserve">The Sound of Modena – </w:t>
      </w:r>
      <w:proofErr w:type="spellStart"/>
      <w:r w:rsidRPr="0038435F">
        <w:rPr>
          <w:rFonts w:cstheme="minorHAnsi"/>
          <w:b/>
          <w:bCs/>
          <w:color w:val="000000"/>
        </w:rPr>
        <w:t>Visitmodena</w:t>
      </w:r>
      <w:proofErr w:type="spellEnd"/>
      <w:r w:rsidRPr="005667AF">
        <w:rPr>
          <w:rFonts w:cstheme="minorHAnsi"/>
          <w:color w:val="000000"/>
        </w:rPr>
        <w:t xml:space="preserve">”, declinata, per quanto riguarda Bologna, anche sul prodotto outdoor (cicloturismo e cammini). Mercati: Italia, UK e USA. </w:t>
      </w:r>
    </w:p>
    <w:p w14:paraId="7272F93E" w14:textId="440DA3EF" w:rsidR="007D36EE" w:rsidRPr="00E25C91" w:rsidRDefault="00E25C91" w:rsidP="005667AF">
      <w:pPr>
        <w:jc w:val="both"/>
        <w:rPr>
          <w:rFonts w:cstheme="minorHAnsi"/>
          <w:color w:val="000000"/>
        </w:rPr>
      </w:pPr>
      <w:r w:rsidRPr="00E25C91">
        <w:rPr>
          <w:rFonts w:cstheme="minorHAnsi"/>
          <w:color w:val="000000"/>
        </w:rPr>
        <w:t xml:space="preserve">A settembre anche la </w:t>
      </w:r>
      <w:r w:rsidRPr="00E25C91">
        <w:rPr>
          <w:rFonts w:cstheme="minorHAnsi"/>
          <w:b/>
          <w:bCs/>
          <w:color w:val="000000"/>
        </w:rPr>
        <w:t xml:space="preserve">Motor </w:t>
      </w:r>
      <w:r>
        <w:rPr>
          <w:rFonts w:cstheme="minorHAnsi"/>
          <w:b/>
          <w:bCs/>
          <w:color w:val="000000"/>
        </w:rPr>
        <w:t>V</w:t>
      </w:r>
      <w:r w:rsidRPr="00E25C91">
        <w:rPr>
          <w:rFonts w:cstheme="minorHAnsi"/>
          <w:b/>
          <w:bCs/>
          <w:color w:val="000000"/>
        </w:rPr>
        <w:t>alley</w:t>
      </w:r>
      <w:r w:rsidRPr="00E25C91">
        <w:rPr>
          <w:rFonts w:cstheme="minorHAnsi"/>
          <w:color w:val="000000"/>
        </w:rPr>
        <w:t xml:space="preserve"> torna a Lugo di Romagna co</w:t>
      </w:r>
      <w:r>
        <w:rPr>
          <w:rFonts w:cstheme="minorHAnsi"/>
          <w:color w:val="000000"/>
        </w:rPr>
        <w:t>n</w:t>
      </w:r>
      <w:r w:rsidRPr="00E25C91">
        <w:rPr>
          <w:rFonts w:cstheme="minorHAnsi"/>
          <w:color w:val="000000"/>
        </w:rPr>
        <w:t xml:space="preserve"> l'evento celebrativo del centenario della prima vittoria di Enzo Ferrari al Circuito del Savio, appuntamento che coinvolger</w:t>
      </w:r>
      <w:r>
        <w:rPr>
          <w:rFonts w:cstheme="minorHAnsi"/>
          <w:color w:val="000000"/>
        </w:rPr>
        <w:t>à</w:t>
      </w:r>
      <w:r w:rsidRPr="00E25C91">
        <w:rPr>
          <w:rFonts w:cstheme="minorHAnsi"/>
          <w:color w:val="000000"/>
        </w:rPr>
        <w:t xml:space="preserve"> le città di Lugo, Modena, Imola e Ravenna, con ACI Ravenna.</w:t>
      </w:r>
    </w:p>
    <w:sectPr w:rsidR="007D36EE" w:rsidRPr="00E25C91" w:rsidSect="00D1164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E0"/>
    <w:rsid w:val="000215E1"/>
    <w:rsid w:val="0002593F"/>
    <w:rsid w:val="000307C6"/>
    <w:rsid w:val="0004245B"/>
    <w:rsid w:val="00043E56"/>
    <w:rsid w:val="00064EBB"/>
    <w:rsid w:val="0007473B"/>
    <w:rsid w:val="000966E0"/>
    <w:rsid w:val="00096F6B"/>
    <w:rsid w:val="00097C57"/>
    <w:rsid w:val="000B5AFE"/>
    <w:rsid w:val="000B5F0F"/>
    <w:rsid w:val="000D4ABF"/>
    <w:rsid w:val="000D77EA"/>
    <w:rsid w:val="000E3214"/>
    <w:rsid w:val="0010449A"/>
    <w:rsid w:val="00105DE0"/>
    <w:rsid w:val="00112C73"/>
    <w:rsid w:val="00123F9E"/>
    <w:rsid w:val="00125C59"/>
    <w:rsid w:val="001416C3"/>
    <w:rsid w:val="00171025"/>
    <w:rsid w:val="00176387"/>
    <w:rsid w:val="00180E7F"/>
    <w:rsid w:val="001A28A6"/>
    <w:rsid w:val="001A31D4"/>
    <w:rsid w:val="001B0DA1"/>
    <w:rsid w:val="001D2E75"/>
    <w:rsid w:val="001E3A5A"/>
    <w:rsid w:val="00217127"/>
    <w:rsid w:val="00232816"/>
    <w:rsid w:val="002355DD"/>
    <w:rsid w:val="00246572"/>
    <w:rsid w:val="00261315"/>
    <w:rsid w:val="002770EF"/>
    <w:rsid w:val="00286F3E"/>
    <w:rsid w:val="00290DD4"/>
    <w:rsid w:val="002A2D7A"/>
    <w:rsid w:val="002C3B57"/>
    <w:rsid w:val="002E7A59"/>
    <w:rsid w:val="002F38C0"/>
    <w:rsid w:val="00314AC3"/>
    <w:rsid w:val="0031672D"/>
    <w:rsid w:val="00343315"/>
    <w:rsid w:val="00353B3E"/>
    <w:rsid w:val="003662F6"/>
    <w:rsid w:val="00382931"/>
    <w:rsid w:val="0038435F"/>
    <w:rsid w:val="0039496D"/>
    <w:rsid w:val="003D013C"/>
    <w:rsid w:val="003E49DB"/>
    <w:rsid w:val="0041550E"/>
    <w:rsid w:val="00443F21"/>
    <w:rsid w:val="004514BD"/>
    <w:rsid w:val="00451812"/>
    <w:rsid w:val="00452531"/>
    <w:rsid w:val="0047667C"/>
    <w:rsid w:val="004A5F85"/>
    <w:rsid w:val="004B7DE7"/>
    <w:rsid w:val="004D631B"/>
    <w:rsid w:val="004F241F"/>
    <w:rsid w:val="005230E5"/>
    <w:rsid w:val="0052641B"/>
    <w:rsid w:val="0055257C"/>
    <w:rsid w:val="005667AF"/>
    <w:rsid w:val="00567832"/>
    <w:rsid w:val="0058678B"/>
    <w:rsid w:val="00591EA2"/>
    <w:rsid w:val="005A6766"/>
    <w:rsid w:val="005A7A24"/>
    <w:rsid w:val="005E4ADB"/>
    <w:rsid w:val="006044B1"/>
    <w:rsid w:val="00610C39"/>
    <w:rsid w:val="00646591"/>
    <w:rsid w:val="006569D6"/>
    <w:rsid w:val="006603FC"/>
    <w:rsid w:val="00671C87"/>
    <w:rsid w:val="00676389"/>
    <w:rsid w:val="0068466C"/>
    <w:rsid w:val="006872F1"/>
    <w:rsid w:val="006A137F"/>
    <w:rsid w:val="006C0703"/>
    <w:rsid w:val="006D3B3D"/>
    <w:rsid w:val="006E7FB9"/>
    <w:rsid w:val="00717231"/>
    <w:rsid w:val="00720BAF"/>
    <w:rsid w:val="00724255"/>
    <w:rsid w:val="00776D4D"/>
    <w:rsid w:val="007D36EE"/>
    <w:rsid w:val="007E6AFF"/>
    <w:rsid w:val="007F428E"/>
    <w:rsid w:val="00813C25"/>
    <w:rsid w:val="00820454"/>
    <w:rsid w:val="0083653C"/>
    <w:rsid w:val="00855583"/>
    <w:rsid w:val="00861918"/>
    <w:rsid w:val="00862869"/>
    <w:rsid w:val="0088571C"/>
    <w:rsid w:val="00886C79"/>
    <w:rsid w:val="008A54D6"/>
    <w:rsid w:val="008B449E"/>
    <w:rsid w:val="008C374E"/>
    <w:rsid w:val="008D60E0"/>
    <w:rsid w:val="00900CBF"/>
    <w:rsid w:val="00905A5D"/>
    <w:rsid w:val="00922750"/>
    <w:rsid w:val="009325AA"/>
    <w:rsid w:val="00935902"/>
    <w:rsid w:val="00966277"/>
    <w:rsid w:val="00970B84"/>
    <w:rsid w:val="00982DC4"/>
    <w:rsid w:val="00994BFC"/>
    <w:rsid w:val="009A17A1"/>
    <w:rsid w:val="009B0F98"/>
    <w:rsid w:val="009B30C7"/>
    <w:rsid w:val="009E332B"/>
    <w:rsid w:val="009F0F13"/>
    <w:rsid w:val="00A000B2"/>
    <w:rsid w:val="00A05A9B"/>
    <w:rsid w:val="00A21ED2"/>
    <w:rsid w:val="00A246CD"/>
    <w:rsid w:val="00A33D8A"/>
    <w:rsid w:val="00A34BF0"/>
    <w:rsid w:val="00A438CF"/>
    <w:rsid w:val="00A53665"/>
    <w:rsid w:val="00A716E6"/>
    <w:rsid w:val="00A80AAF"/>
    <w:rsid w:val="00AA3B6F"/>
    <w:rsid w:val="00B3796E"/>
    <w:rsid w:val="00B74A60"/>
    <w:rsid w:val="00B91DE8"/>
    <w:rsid w:val="00B97865"/>
    <w:rsid w:val="00BE2458"/>
    <w:rsid w:val="00BF505D"/>
    <w:rsid w:val="00C27EEB"/>
    <w:rsid w:val="00C42FB3"/>
    <w:rsid w:val="00C50CD2"/>
    <w:rsid w:val="00C76716"/>
    <w:rsid w:val="00C86740"/>
    <w:rsid w:val="00C97457"/>
    <w:rsid w:val="00CA718D"/>
    <w:rsid w:val="00CC48E0"/>
    <w:rsid w:val="00CD3A00"/>
    <w:rsid w:val="00CF1524"/>
    <w:rsid w:val="00D11645"/>
    <w:rsid w:val="00D1169F"/>
    <w:rsid w:val="00D173A3"/>
    <w:rsid w:val="00D25D16"/>
    <w:rsid w:val="00D5458C"/>
    <w:rsid w:val="00D57EDA"/>
    <w:rsid w:val="00D61EF1"/>
    <w:rsid w:val="00D73D5B"/>
    <w:rsid w:val="00DA5A55"/>
    <w:rsid w:val="00DC2883"/>
    <w:rsid w:val="00DC3BC0"/>
    <w:rsid w:val="00DC6829"/>
    <w:rsid w:val="00DF387C"/>
    <w:rsid w:val="00E042B9"/>
    <w:rsid w:val="00E25C91"/>
    <w:rsid w:val="00E44C7A"/>
    <w:rsid w:val="00E45795"/>
    <w:rsid w:val="00E6126E"/>
    <w:rsid w:val="00EA07A1"/>
    <w:rsid w:val="00EC51BB"/>
    <w:rsid w:val="00EC6362"/>
    <w:rsid w:val="00EF7328"/>
    <w:rsid w:val="00F16ACD"/>
    <w:rsid w:val="00F56CE2"/>
    <w:rsid w:val="00FB2200"/>
    <w:rsid w:val="00FB476C"/>
    <w:rsid w:val="00FC1EAE"/>
    <w:rsid w:val="00FD6732"/>
    <w:rsid w:val="00FE4721"/>
    <w:rsid w:val="00FF0511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92B1B"/>
  <w15:chartTrackingRefBased/>
  <w15:docId w15:val="{772A9404-2CB3-8044-9797-A2845BC6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gkelc">
    <w:name w:val="hgkelc"/>
    <w:basedOn w:val="Carpredefinitoparagrafo"/>
    <w:rsid w:val="00314AC3"/>
  </w:style>
  <w:style w:type="character" w:styleId="Enfasigrassetto">
    <w:name w:val="Strong"/>
    <w:basedOn w:val="Carpredefinitoparagrafo"/>
    <w:uiPriority w:val="22"/>
    <w:qFormat/>
    <w:rsid w:val="00314AC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44C7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4C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2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Ravaglia Elisa</cp:lastModifiedBy>
  <cp:revision>13</cp:revision>
  <cp:lastPrinted>2023-05-27T07:42:00Z</cp:lastPrinted>
  <dcterms:created xsi:type="dcterms:W3CDTF">2023-05-27T07:24:00Z</dcterms:created>
  <dcterms:modified xsi:type="dcterms:W3CDTF">2023-05-27T09:56:00Z</dcterms:modified>
</cp:coreProperties>
</file>