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3519" w14:textId="171E3D05" w:rsidR="00D45F1D" w:rsidRDefault="00D45F1D" w:rsidP="00D45F1D">
      <w:pPr>
        <w:rPr>
          <w:b/>
          <w:bCs/>
        </w:rPr>
      </w:pPr>
      <w:r>
        <w:rPr>
          <w:b/>
          <w:bCs/>
        </w:rPr>
        <w:t>Edilizia Erp: nel R</w:t>
      </w:r>
      <w:r w:rsidR="00EE2373">
        <w:rPr>
          <w:b/>
          <w:bCs/>
        </w:rPr>
        <w:t xml:space="preserve">eggiano </w:t>
      </w:r>
      <w:r>
        <w:rPr>
          <w:b/>
          <w:bCs/>
        </w:rPr>
        <w:t>interventi su 22</w:t>
      </w:r>
      <w:r w:rsidR="00040FB9">
        <w:rPr>
          <w:b/>
          <w:bCs/>
        </w:rPr>
        <w:t>2</w:t>
      </w:r>
      <w:r>
        <w:rPr>
          <w:b/>
          <w:bCs/>
        </w:rPr>
        <w:t xml:space="preserve"> alloggi per un finanziamento di </w:t>
      </w:r>
      <w:proofErr w:type="gramStart"/>
      <w:r w:rsidR="009D0DEE">
        <w:rPr>
          <w:b/>
          <w:bCs/>
        </w:rPr>
        <w:t>19.418.382</w:t>
      </w:r>
      <w:r>
        <w:rPr>
          <w:b/>
          <w:bCs/>
        </w:rPr>
        <w:t xml:space="preserve">  euro</w:t>
      </w:r>
      <w:proofErr w:type="gramEnd"/>
    </w:p>
    <w:p w14:paraId="0BF0D0A2" w14:textId="77777777" w:rsidR="00D45F1D" w:rsidRDefault="00D45F1D" w:rsidP="00D45F1D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dal</w:t>
      </w:r>
      <w:r>
        <w:rPr>
          <w:rStyle w:val="normaltextrun"/>
          <w:rFonts w:cstheme="minorHAnsi"/>
          <w:b/>
          <w:bCs/>
        </w:rPr>
        <w:t xml:space="preserve"> 2020 a oggi sono 2.295 gli </w:t>
      </w:r>
      <w:proofErr w:type="gramStart"/>
      <w:r>
        <w:rPr>
          <w:rStyle w:val="normaltextrun"/>
          <w:rFonts w:cstheme="minorHAnsi"/>
          <w:b/>
          <w:bCs/>
        </w:rPr>
        <w:t>alloggi  Erp</w:t>
      </w:r>
      <w:proofErr w:type="gramEnd"/>
      <w:r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>
        <w:t xml:space="preserve">due annualità del Programma regionale per l’edilizia residenziale pubblica, per complessivi </w:t>
      </w:r>
      <w:r>
        <w:rPr>
          <w:b/>
          <w:bCs/>
        </w:rPr>
        <w:t>20 milioni di euro</w:t>
      </w:r>
      <w:r>
        <w:t xml:space="preserve">; </w:t>
      </w:r>
      <w:r>
        <w:rPr>
          <w:b/>
          <w:bCs/>
        </w:rPr>
        <w:t>919</w:t>
      </w:r>
      <w:r>
        <w:t xml:space="preserve"> con il Programma</w:t>
      </w:r>
      <w:r>
        <w:rPr>
          <w:rFonts w:cstheme="minorHAnsi"/>
          <w:b/>
          <w:bCs/>
        </w:rPr>
        <w:t xml:space="preserve"> “</w:t>
      </w:r>
      <w:r>
        <w:rPr>
          <w:rStyle w:val="normaltextrun"/>
          <w:rFonts w:cstheme="minorHAnsi"/>
          <w:b/>
          <w:bCs/>
        </w:rPr>
        <w:t xml:space="preserve">Sicuro, Verde, Sociale” </w:t>
      </w:r>
      <w:r>
        <w:rPr>
          <w:rStyle w:val="normaltextrun"/>
          <w:rFonts w:cstheme="minorHAnsi"/>
        </w:rPr>
        <w:t xml:space="preserve">finanziato con </w:t>
      </w:r>
      <w:r>
        <w:rPr>
          <w:rStyle w:val="normaltextrun"/>
          <w:rFonts w:cstheme="minorHAnsi"/>
          <w:b/>
          <w:bCs/>
        </w:rPr>
        <w:t>124 milioni di euro</w:t>
      </w:r>
      <w:r>
        <w:rPr>
          <w:rStyle w:val="normaltextrun"/>
          <w:rFonts w:cstheme="minorHAnsi"/>
        </w:rPr>
        <w:t xml:space="preserve"> del Fondo complementare del Pnrr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proofErr w:type="gramStart"/>
      <w:r>
        <w:rPr>
          <w:rStyle w:val="normaltextrun"/>
          <w:rFonts w:ascii="Calibri" w:hAnsi="Calibri" w:cs="Calibri"/>
          <w:b/>
          <w:bCs/>
        </w:rPr>
        <w:t>10</w:t>
      </w:r>
      <w:proofErr w:type="gramEnd"/>
      <w:r>
        <w:rPr>
          <w:rStyle w:val="normaltextrun"/>
          <w:rFonts w:ascii="Calibri" w:hAnsi="Calibri" w:cs="Calibri"/>
          <w:b/>
          <w:bCs/>
        </w:rPr>
        <w:t xml:space="preserve"> milioni</w:t>
      </w:r>
      <w:r>
        <w:rPr>
          <w:rStyle w:val="normaltextrun"/>
          <w:rFonts w:ascii="Calibri" w:hAnsi="Calibri" w:cs="Calibri"/>
        </w:rPr>
        <w:t xml:space="preserve"> grazie alla terza annualità del Programma regionale Erp.</w:t>
      </w:r>
    </w:p>
    <w:p w14:paraId="30809472" w14:textId="63830779" w:rsidR="00D45F1D" w:rsidRDefault="00D45F1D" w:rsidP="00D45F1D">
      <w:pPr>
        <w:jc w:val="both"/>
      </w:pPr>
      <w:r>
        <w:rPr>
          <w:rStyle w:val="normaltextrun"/>
          <w:rFonts w:cstheme="minorHAnsi"/>
        </w:rPr>
        <w:t xml:space="preserve">In </w:t>
      </w:r>
      <w:r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>
        <w:rPr>
          <w:rStyle w:val="normaltextrun"/>
          <w:rFonts w:cstheme="minorHAnsi"/>
          <w:b/>
          <w:bCs/>
        </w:rPr>
        <w:t>di R</w:t>
      </w:r>
      <w:r w:rsidR="009D0DEE">
        <w:rPr>
          <w:rStyle w:val="normaltextrun"/>
          <w:rFonts w:cstheme="minorHAnsi"/>
          <w:b/>
          <w:bCs/>
        </w:rPr>
        <w:t>eggio Emilia</w:t>
      </w:r>
      <w:r>
        <w:rPr>
          <w:rStyle w:val="normaltextrun"/>
          <w:rFonts w:cstheme="minorHAnsi"/>
        </w:rPr>
        <w:t xml:space="preserve"> grazie al programma regionale Erp sono stati finanziati nel biennio 2020-2021 interventi di recupero su </w:t>
      </w:r>
      <w:r w:rsidR="009D0DEE">
        <w:rPr>
          <w:rStyle w:val="normaltextrun"/>
          <w:rFonts w:cstheme="minorHAnsi"/>
          <w:b/>
          <w:bCs/>
        </w:rPr>
        <w:t>138</w:t>
      </w:r>
      <w:r>
        <w:rPr>
          <w:rStyle w:val="normaltextrun"/>
          <w:rFonts w:cstheme="minorHAnsi"/>
          <w:b/>
          <w:bCs/>
        </w:rPr>
        <w:t xml:space="preserve"> alloggi per un investimento di </w:t>
      </w:r>
      <w:r w:rsidR="00961A0A">
        <w:rPr>
          <w:rStyle w:val="normaltextrun"/>
          <w:rFonts w:cstheme="minorHAnsi"/>
          <w:b/>
          <w:bCs/>
        </w:rPr>
        <w:t>2.026.218</w:t>
      </w:r>
      <w:r>
        <w:rPr>
          <w:rStyle w:val="normaltextrun"/>
          <w:rFonts w:cstheme="minorHAnsi"/>
          <w:b/>
          <w:bCs/>
        </w:rPr>
        <w:t xml:space="preserve"> euro</w:t>
      </w:r>
      <w:r>
        <w:rPr>
          <w:rStyle w:val="normaltextrun"/>
          <w:rFonts w:cstheme="minorHAnsi"/>
        </w:rPr>
        <w:t xml:space="preserve">, mentre sono previsti  </w:t>
      </w:r>
      <w:r w:rsidR="004F665A">
        <w:rPr>
          <w:rStyle w:val="normaltextrun"/>
          <w:rFonts w:cstheme="minorHAnsi"/>
        </w:rPr>
        <w:t>9</w:t>
      </w:r>
      <w:r>
        <w:rPr>
          <w:rStyle w:val="normaltextrun"/>
          <w:rFonts w:cstheme="minorHAnsi"/>
        </w:rPr>
        <w:t xml:space="preserve"> nuovi interventi </w:t>
      </w:r>
      <w:r w:rsidR="004F665A">
        <w:rPr>
          <w:rStyle w:val="normaltextrun"/>
          <w:rFonts w:cstheme="minorHAnsi"/>
        </w:rPr>
        <w:t xml:space="preserve">di </w:t>
      </w:r>
      <w:r w:rsidR="004F665A">
        <w:rPr>
          <w:rFonts w:cstheme="minorHAnsi"/>
        </w:rPr>
        <w:t>riqualificazione complessiva di edifici Erp</w:t>
      </w:r>
      <w:r>
        <w:rPr>
          <w:rStyle w:val="normaltextrun"/>
          <w:rFonts w:cstheme="minorHAnsi"/>
        </w:rPr>
        <w:t xml:space="preserve"> che coinvolgeranno ulteriori </w:t>
      </w:r>
      <w:r w:rsidR="00951A45">
        <w:rPr>
          <w:rStyle w:val="normaltextrun"/>
          <w:rFonts w:cstheme="minorHAnsi"/>
          <w:b/>
          <w:bCs/>
        </w:rPr>
        <w:t>84</w:t>
      </w:r>
      <w:r>
        <w:rPr>
          <w:rStyle w:val="normaltextrun"/>
          <w:rFonts w:cstheme="minorHAnsi"/>
          <w:b/>
          <w:bCs/>
        </w:rPr>
        <w:t xml:space="preserve"> alloggi</w:t>
      </w:r>
      <w:r>
        <w:rPr>
          <w:rStyle w:val="normaltextrun"/>
          <w:rFonts w:cstheme="minorHAnsi"/>
        </w:rPr>
        <w:t xml:space="preserve"> per un finanziamento di  </w:t>
      </w:r>
      <w:r w:rsidR="00951A45" w:rsidRPr="00951A45">
        <w:rPr>
          <w:rStyle w:val="normaltextrun"/>
          <w:rFonts w:cstheme="minorHAnsi"/>
          <w:b/>
          <w:bCs/>
        </w:rPr>
        <w:t>17.392.164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>
        <w:rPr>
          <w:rStyle w:val="normaltextrun"/>
          <w:rFonts w:cstheme="minorHAnsi"/>
        </w:rPr>
        <w:t xml:space="preserve"> euro grazie al programma “Sicuro, Verde, sociale”. </w:t>
      </w:r>
      <w:r w:rsidR="00951A45" w:rsidRPr="005244E0">
        <w:rPr>
          <w:rStyle w:val="normaltextrun"/>
          <w:rFonts w:cstheme="minorHAnsi"/>
          <w:b/>
          <w:bCs/>
        </w:rPr>
        <w:t xml:space="preserve">Guastalla, Quattro Castella, Castellarano, Vezzano sul Crostolo, Boretto, Reggio Emilia, Castelnovo </w:t>
      </w:r>
      <w:r w:rsidR="00D148EF">
        <w:rPr>
          <w:rStyle w:val="normaltextrun"/>
          <w:rFonts w:cstheme="minorHAnsi"/>
          <w:b/>
          <w:bCs/>
        </w:rPr>
        <w:t>d</w:t>
      </w:r>
      <w:r w:rsidR="00951A45" w:rsidRPr="005244E0">
        <w:rPr>
          <w:rStyle w:val="normaltextrun"/>
          <w:rFonts w:cstheme="minorHAnsi"/>
          <w:b/>
          <w:bCs/>
        </w:rPr>
        <w:t xml:space="preserve">i Sotto, </w:t>
      </w:r>
      <w:r w:rsidR="005244E0" w:rsidRPr="005244E0">
        <w:rPr>
          <w:rStyle w:val="normaltextrun"/>
          <w:rFonts w:cstheme="minorHAnsi"/>
          <w:b/>
          <w:bCs/>
        </w:rPr>
        <w:t>Correggio</w:t>
      </w:r>
      <w:r w:rsidR="005244E0">
        <w:rPr>
          <w:rStyle w:val="normaltextrun"/>
          <w:rFonts w:cstheme="minorHAnsi"/>
        </w:rPr>
        <w:t xml:space="preserve"> i </w:t>
      </w:r>
      <w:proofErr w:type="gramStart"/>
      <w:r w:rsidR="005244E0">
        <w:rPr>
          <w:rStyle w:val="normaltextrun"/>
          <w:rFonts w:cstheme="minorHAnsi"/>
        </w:rPr>
        <w:t xml:space="preserve">Comuni </w:t>
      </w:r>
      <w:r>
        <w:rPr>
          <w:rStyle w:val="normaltextrun"/>
          <w:rFonts w:cstheme="minorHAnsi"/>
        </w:rPr>
        <w:t xml:space="preserve"> interessati</w:t>
      </w:r>
      <w:proofErr w:type="gramEnd"/>
      <w:r>
        <w:rPr>
          <w:rStyle w:val="normaltextrun"/>
          <w:rFonts w:cstheme="minorHAnsi"/>
        </w:rPr>
        <w:t xml:space="preserve">. </w:t>
      </w:r>
    </w:p>
    <w:p w14:paraId="4FCB98BA" w14:textId="11D878EA" w:rsidR="00D45F1D" w:rsidRDefault="00D45F1D" w:rsidP="00D45F1D">
      <w:pPr>
        <w:rPr>
          <w:u w:val="single"/>
        </w:rPr>
      </w:pPr>
      <w:r>
        <w:rPr>
          <w:u w:val="single"/>
        </w:rPr>
        <w:t>Programma “Sicuro, verde, sociale “: gli interventi in provincia di Reggio Emilia</w:t>
      </w:r>
    </w:p>
    <w:tbl>
      <w:tblPr>
        <w:tblW w:w="7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1172"/>
        <w:gridCol w:w="2267"/>
        <w:gridCol w:w="2139"/>
      </w:tblGrid>
      <w:tr w:rsidR="00D45F1D" w:rsidRPr="00D45F1D" w14:paraId="7120510A" w14:textId="77777777" w:rsidTr="00EE2373"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064A" w14:textId="77777777" w:rsid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4F52CC80" w14:textId="49B5EB05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18E2" w14:textId="77777777" w:rsid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367C3307" w14:textId="792C3F2A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55EE" w14:textId="6D6A9850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>ALLOGGI INTERESSATI DALL’INTERVENTO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4E2" w14:textId="77777777" w:rsid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01F362C2" w14:textId="1A475BDD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D45F1D" w:rsidRPr="00D45F1D" w14:paraId="39079FCA" w14:textId="77777777" w:rsidTr="00EE2373"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268C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GUASTALLA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4A7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28F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9443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1.627.800,00 € </w:t>
            </w:r>
          </w:p>
        </w:tc>
      </w:tr>
      <w:tr w:rsidR="00D45F1D" w:rsidRPr="00D45F1D" w14:paraId="07C193F7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CDD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QUATTRO CASTELLA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B3C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DDD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C4CC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2.300.000,00 € </w:t>
            </w:r>
          </w:p>
        </w:tc>
      </w:tr>
      <w:tr w:rsidR="00D45F1D" w:rsidRPr="00D45F1D" w14:paraId="6753AC03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3A5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CASTELLARANO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B2A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2E7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0E0B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1.050.600,00 € </w:t>
            </w:r>
          </w:p>
        </w:tc>
      </w:tr>
      <w:tr w:rsidR="00D45F1D" w:rsidRPr="00D45F1D" w14:paraId="521907CC" w14:textId="77777777" w:rsidTr="00EE2373">
        <w:trPr>
          <w:trHeight w:val="7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E36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VEZZANO SUL CROSTOLO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7F68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EB0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11D5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   906.300,00 € </w:t>
            </w:r>
          </w:p>
        </w:tc>
      </w:tr>
      <w:tr w:rsidR="00D45F1D" w:rsidRPr="00D45F1D" w14:paraId="04116F47" w14:textId="77777777" w:rsidTr="00EE2373">
        <w:trPr>
          <w:trHeight w:val="28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AD9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BORETTO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33A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AFB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30E4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1.050.600,00 € </w:t>
            </w:r>
          </w:p>
        </w:tc>
      </w:tr>
      <w:tr w:rsidR="00D45F1D" w:rsidRPr="00D45F1D" w14:paraId="4DA9BA0D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9F1B" w14:textId="78B6426A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REGGIO EMILIA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E02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C57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8BD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1.169.142,45 € </w:t>
            </w:r>
          </w:p>
        </w:tc>
      </w:tr>
      <w:tr w:rsidR="00D45F1D" w:rsidRPr="00D45F1D" w14:paraId="1913E5D5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1D4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CASTELNOVO DI SOTTO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1F9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CA87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8F3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1.050.600,00 € </w:t>
            </w:r>
          </w:p>
        </w:tc>
      </w:tr>
      <w:tr w:rsidR="00D45F1D" w:rsidRPr="00D45F1D" w14:paraId="2415A797" w14:textId="77777777" w:rsidTr="00EE2373">
        <w:trPr>
          <w:trHeight w:val="28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EA8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CORREGGIO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D84C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092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5FA2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1.194.900,00 € </w:t>
            </w:r>
          </w:p>
        </w:tc>
      </w:tr>
      <w:tr w:rsidR="00D45F1D" w:rsidRPr="00D45F1D" w14:paraId="7FF47CE4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83F" w14:textId="6C08130B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REGGIO EMILIA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22A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0AD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lang w:eastAsia="it-IT"/>
              </w:rPr>
              <w:t>46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844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         7.042.222,00 € </w:t>
            </w:r>
          </w:p>
        </w:tc>
      </w:tr>
      <w:tr w:rsidR="00D45F1D" w:rsidRPr="00D45F1D" w14:paraId="30B38BF6" w14:textId="77777777" w:rsidTr="00EE2373">
        <w:trPr>
          <w:trHeight w:val="46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8FA8" w14:textId="33BF792A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EE6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03E" w14:textId="6B0F5D19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7754" w14:textId="5BBB8915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17.392.164,45 €</w:t>
            </w:r>
          </w:p>
        </w:tc>
      </w:tr>
      <w:tr w:rsidR="00D45F1D" w:rsidRPr="00D45F1D" w14:paraId="341892E6" w14:textId="77777777" w:rsidTr="00EE2373">
        <w:trPr>
          <w:trHeight w:val="28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CC3" w14:textId="77777777" w:rsidR="00D45F1D" w:rsidRPr="00D45F1D" w:rsidRDefault="00D45F1D" w:rsidP="00D45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3171" w14:textId="77777777" w:rsidR="00D45F1D" w:rsidRPr="00D45F1D" w:rsidRDefault="00D45F1D" w:rsidP="00D4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EDF" w14:textId="493756F2" w:rsidR="00D45F1D" w:rsidRPr="00D45F1D" w:rsidRDefault="00D45F1D" w:rsidP="00D45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76E8" w14:textId="0635DF13" w:rsidR="00D45F1D" w:rsidRPr="00D45F1D" w:rsidRDefault="00D45F1D" w:rsidP="00D45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5F1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     </w:t>
            </w:r>
          </w:p>
        </w:tc>
      </w:tr>
    </w:tbl>
    <w:p w14:paraId="19A85E9C" w14:textId="77777777" w:rsidR="00D45F1D" w:rsidRDefault="00D45F1D"/>
    <w:sectPr w:rsidR="00D4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1D"/>
    <w:rsid w:val="000312A7"/>
    <w:rsid w:val="00040FB9"/>
    <w:rsid w:val="004F665A"/>
    <w:rsid w:val="005244E0"/>
    <w:rsid w:val="00951A45"/>
    <w:rsid w:val="00961A0A"/>
    <w:rsid w:val="009D0DEE"/>
    <w:rsid w:val="00D148EF"/>
    <w:rsid w:val="00D45F1D"/>
    <w:rsid w:val="00E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8D95"/>
  <w15:chartTrackingRefBased/>
  <w15:docId w15:val="{4FCE1A76-7ECC-491C-A70C-4F3E57C5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F1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D4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9</cp:revision>
  <dcterms:created xsi:type="dcterms:W3CDTF">2023-03-14T12:09:00Z</dcterms:created>
  <dcterms:modified xsi:type="dcterms:W3CDTF">2023-03-15T09:33:00Z</dcterms:modified>
</cp:coreProperties>
</file>