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4B5AA" w14:textId="517051BB" w:rsidR="00FE5292" w:rsidRPr="00FE5292" w:rsidRDefault="00FE5292" w:rsidP="00FE5292">
      <w:pPr>
        <w:spacing w:before="80" w:after="80"/>
        <w:jc w:val="both"/>
        <w:rPr>
          <w:rFonts w:cstheme="minorHAnsi"/>
          <w:b/>
          <w:bCs/>
          <w:sz w:val="24"/>
          <w:szCs w:val="24"/>
        </w:rPr>
      </w:pPr>
      <w:r w:rsidRPr="00FE5292">
        <w:rPr>
          <w:rFonts w:cstheme="minorHAnsi"/>
          <w:b/>
          <w:bCs/>
          <w:sz w:val="24"/>
          <w:szCs w:val="24"/>
        </w:rPr>
        <w:t>I principali risultati dello studio di ‘</w:t>
      </w:r>
      <w:proofErr w:type="spellStart"/>
      <w:r w:rsidRPr="00FE5292">
        <w:rPr>
          <w:rFonts w:cstheme="minorHAnsi"/>
          <w:b/>
          <w:bCs/>
          <w:sz w:val="24"/>
          <w:szCs w:val="24"/>
        </w:rPr>
        <w:t>Resuscitation</w:t>
      </w:r>
      <w:proofErr w:type="spellEnd"/>
      <w:r w:rsidRPr="00FE5292">
        <w:rPr>
          <w:rFonts w:cstheme="minorHAnsi"/>
          <w:b/>
          <w:bCs/>
          <w:sz w:val="24"/>
          <w:szCs w:val="24"/>
        </w:rPr>
        <w:t xml:space="preserve">’ su DAE </w:t>
      </w:r>
      <w:proofErr w:type="spellStart"/>
      <w:r w:rsidRPr="00FE5292">
        <w:rPr>
          <w:rFonts w:cstheme="minorHAnsi"/>
          <w:b/>
          <w:bCs/>
          <w:sz w:val="24"/>
          <w:szCs w:val="24"/>
        </w:rPr>
        <w:t>RespondER</w:t>
      </w:r>
      <w:proofErr w:type="spellEnd"/>
    </w:p>
    <w:p w14:paraId="6E71B361" w14:textId="1A1BFEA5" w:rsidR="00FE5292" w:rsidRPr="00266283" w:rsidRDefault="00FE5292" w:rsidP="00FE5292">
      <w:pPr>
        <w:spacing w:before="80" w:after="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Pr="00266283">
        <w:rPr>
          <w:rFonts w:cstheme="minorHAnsi"/>
          <w:sz w:val="24"/>
          <w:szCs w:val="24"/>
        </w:rPr>
        <w:t xml:space="preserve">Obiettivo principale dello studio è stato individuare i fattori che influenzano la probabilità che i primi soccorritori occasionali arrivino sulla scena prima dei servizi di emergenza medica allo scopo di migliorare un progetto aperto a tutti i cittadini. </w:t>
      </w:r>
    </w:p>
    <w:p w14:paraId="1AFB782B" w14:textId="77777777" w:rsidR="00FE5292" w:rsidRDefault="00FE5292" w:rsidP="00FE5292">
      <w:pPr>
        <w:spacing w:before="80" w:after="80"/>
        <w:jc w:val="both"/>
        <w:rPr>
          <w:rFonts w:cstheme="minorHAnsi"/>
          <w:sz w:val="24"/>
          <w:szCs w:val="24"/>
        </w:rPr>
      </w:pPr>
      <w:r w:rsidRPr="00266283">
        <w:rPr>
          <w:rFonts w:cstheme="minorHAnsi"/>
          <w:sz w:val="24"/>
          <w:szCs w:val="24"/>
        </w:rPr>
        <w:t>L’indagine ha preso in considerazione 1</w:t>
      </w:r>
      <w:r>
        <w:rPr>
          <w:rFonts w:cstheme="minorHAnsi"/>
          <w:sz w:val="24"/>
          <w:szCs w:val="24"/>
        </w:rPr>
        <w:t>.</w:t>
      </w:r>
      <w:r w:rsidRPr="00266283">
        <w:rPr>
          <w:rFonts w:cstheme="minorHAnsi"/>
          <w:sz w:val="24"/>
          <w:szCs w:val="24"/>
        </w:rPr>
        <w:t xml:space="preserve">074 casi in cui almeno un primo soccorritore occasionale si è reso disponibile ad intervenire. </w:t>
      </w:r>
    </w:p>
    <w:p w14:paraId="3C3DBAB3" w14:textId="77777777" w:rsidR="00FE5292" w:rsidRPr="00266283" w:rsidRDefault="00FE5292" w:rsidP="00FE5292">
      <w:pPr>
        <w:spacing w:before="80" w:after="80"/>
        <w:jc w:val="both"/>
        <w:rPr>
          <w:rFonts w:cstheme="minorHAnsi"/>
          <w:sz w:val="24"/>
          <w:szCs w:val="24"/>
        </w:rPr>
      </w:pPr>
      <w:r w:rsidRPr="00751B0C">
        <w:rPr>
          <w:rFonts w:cstheme="minorHAnsi"/>
          <w:b/>
          <w:bCs/>
          <w:sz w:val="24"/>
          <w:szCs w:val="24"/>
        </w:rPr>
        <w:t>Nel 13,4% dei casi</w:t>
      </w:r>
      <w:r w:rsidRPr="00266283">
        <w:rPr>
          <w:rFonts w:cstheme="minorHAnsi"/>
          <w:sz w:val="24"/>
          <w:szCs w:val="24"/>
        </w:rPr>
        <w:t xml:space="preserve"> i primi soccorritori sono riusciti a raggiungere il paziente prima dei servizi di emergenza medica</w:t>
      </w:r>
      <w:r>
        <w:rPr>
          <w:rFonts w:cstheme="minorHAnsi"/>
          <w:sz w:val="24"/>
          <w:szCs w:val="24"/>
        </w:rPr>
        <w:t>,</w:t>
      </w:r>
      <w:r w:rsidRPr="00266283">
        <w:rPr>
          <w:rFonts w:cstheme="minorHAnsi"/>
          <w:sz w:val="24"/>
          <w:szCs w:val="24"/>
        </w:rPr>
        <w:t xml:space="preserve"> riuscendo ad iniziare le manovre di rianimazione cardiopolmonare in 67 occasioni. </w:t>
      </w:r>
      <w:r w:rsidRPr="00751B0C">
        <w:rPr>
          <w:rFonts w:cstheme="minorHAnsi"/>
          <w:b/>
          <w:bCs/>
          <w:sz w:val="24"/>
          <w:szCs w:val="24"/>
        </w:rPr>
        <w:t>Nel 4% dei casi</w:t>
      </w:r>
      <w:r w:rsidRPr="00266283">
        <w:rPr>
          <w:rFonts w:cstheme="minorHAnsi"/>
          <w:sz w:val="24"/>
          <w:szCs w:val="24"/>
        </w:rPr>
        <w:t xml:space="preserve">, invece, i soccorritori, oltre ad essere arrivati prima di ambulanze o auto mediche, hanno portato con loro un defibrillatore e sono riusciti ad analizzare il ritmo cardiaco; un dato questo particolarmente positivo perché superiore alla media mondiale che è inferiore al 3%. </w:t>
      </w:r>
      <w:r w:rsidRPr="00751B0C">
        <w:rPr>
          <w:rFonts w:cstheme="minorHAnsi"/>
          <w:b/>
          <w:bCs/>
          <w:sz w:val="24"/>
          <w:szCs w:val="24"/>
        </w:rPr>
        <w:t>Nello 0,9% dei casi</w:t>
      </w:r>
      <w:r w:rsidRPr="00266283">
        <w:rPr>
          <w:rFonts w:cstheme="minorHAnsi"/>
          <w:sz w:val="24"/>
          <w:szCs w:val="24"/>
        </w:rPr>
        <w:t xml:space="preserve">, infine, i primi soccorritori occasionali sono riusciti anche ad erogare la scarica elettrica salvavita per ripristinare il normale ritmo cardiaco.    </w:t>
      </w:r>
    </w:p>
    <w:p w14:paraId="27303DE5" w14:textId="77777777" w:rsidR="00FE5292" w:rsidRDefault="00FE5292" w:rsidP="00FE5292">
      <w:pPr>
        <w:spacing w:before="80" w:after="80"/>
        <w:jc w:val="both"/>
        <w:rPr>
          <w:rFonts w:cstheme="minorHAnsi"/>
          <w:b/>
          <w:bCs/>
          <w:sz w:val="24"/>
          <w:szCs w:val="24"/>
        </w:rPr>
      </w:pPr>
      <w:r w:rsidRPr="00266283">
        <w:rPr>
          <w:rFonts w:cstheme="minorHAnsi"/>
          <w:sz w:val="24"/>
          <w:szCs w:val="24"/>
        </w:rPr>
        <w:t xml:space="preserve">Sono </w:t>
      </w:r>
      <w:r w:rsidRPr="00DC691F">
        <w:rPr>
          <w:rFonts w:cstheme="minorHAnsi"/>
          <w:b/>
          <w:bCs/>
          <w:sz w:val="24"/>
          <w:szCs w:val="24"/>
        </w:rPr>
        <w:t>due i principali fattori</w:t>
      </w:r>
      <w:r w:rsidRPr="00266283">
        <w:rPr>
          <w:rFonts w:cstheme="minorHAnsi"/>
          <w:sz w:val="24"/>
          <w:szCs w:val="24"/>
        </w:rPr>
        <w:t xml:space="preserve"> che sono stati individuati come associati a</w:t>
      </w:r>
      <w:r>
        <w:rPr>
          <w:rFonts w:cstheme="minorHAnsi"/>
          <w:sz w:val="24"/>
          <w:szCs w:val="24"/>
        </w:rPr>
        <w:t xml:space="preserve"> maggiori</w:t>
      </w:r>
      <w:r w:rsidRPr="00266283">
        <w:rPr>
          <w:rFonts w:cstheme="minorHAnsi"/>
          <w:sz w:val="24"/>
          <w:szCs w:val="24"/>
        </w:rPr>
        <w:t xml:space="preserve"> probabilità per i primi soccorritori di arrivare prima dei servizi di emergenza medica</w:t>
      </w:r>
      <w:r w:rsidRPr="00041BCF">
        <w:rPr>
          <w:rFonts w:cstheme="minorHAnsi"/>
          <w:b/>
          <w:bCs/>
          <w:sz w:val="24"/>
          <w:szCs w:val="24"/>
        </w:rPr>
        <w:t xml:space="preserve">. </w:t>
      </w:r>
    </w:p>
    <w:p w14:paraId="00C33E01" w14:textId="77777777" w:rsidR="00FE5292" w:rsidRDefault="00FE5292" w:rsidP="00FE5292">
      <w:pPr>
        <w:spacing w:before="80" w:after="80"/>
        <w:jc w:val="both"/>
        <w:rPr>
          <w:rFonts w:cstheme="minorHAnsi"/>
          <w:sz w:val="24"/>
          <w:szCs w:val="24"/>
        </w:rPr>
      </w:pPr>
      <w:r w:rsidRPr="00041BCF">
        <w:rPr>
          <w:rFonts w:cstheme="minorHAnsi"/>
          <w:b/>
          <w:bCs/>
          <w:sz w:val="24"/>
          <w:szCs w:val="24"/>
        </w:rPr>
        <w:t>In primo luogo, la distanza dall’evento</w:t>
      </w:r>
      <w:r w:rsidRPr="00266283">
        <w:rPr>
          <w:rFonts w:cstheme="minorHAnsi"/>
          <w:sz w:val="24"/>
          <w:szCs w:val="24"/>
        </w:rPr>
        <w:t xml:space="preserve">: i primi soccorritori occasionali che hanno preceduto le ambulanze o le automediche si trovavano ad una distanza media dalla scena minore di un chilometro, mentre sono stati competitivi con i mezzi di soccorso fino ad una distanza di circa 4 chilometri. </w:t>
      </w:r>
    </w:p>
    <w:p w14:paraId="5D2E6E99" w14:textId="77777777" w:rsidR="00FE5292" w:rsidRPr="00266283" w:rsidRDefault="00FE5292" w:rsidP="00FE5292">
      <w:pPr>
        <w:spacing w:before="80" w:after="80"/>
        <w:jc w:val="both"/>
        <w:rPr>
          <w:rFonts w:cstheme="minorHAnsi"/>
          <w:sz w:val="24"/>
          <w:szCs w:val="24"/>
        </w:rPr>
      </w:pPr>
      <w:r w:rsidRPr="001F3B86">
        <w:rPr>
          <w:rFonts w:cstheme="minorHAnsi"/>
          <w:b/>
          <w:bCs/>
          <w:sz w:val="24"/>
          <w:szCs w:val="24"/>
        </w:rPr>
        <w:t>Altro fattore decisivo è stato quello di avere già con sé un defibrillatore o un facile accesso a questo</w:t>
      </w:r>
      <w:r w:rsidRPr="00266283">
        <w:rPr>
          <w:rFonts w:cstheme="minorHAnsi"/>
          <w:sz w:val="24"/>
          <w:szCs w:val="24"/>
        </w:rPr>
        <w:t xml:space="preserve"> al momento della chiamata. </w:t>
      </w:r>
    </w:p>
    <w:p w14:paraId="5955D34D" w14:textId="77777777" w:rsidR="00FE5292" w:rsidRDefault="00FE5292" w:rsidP="00FE5292">
      <w:pPr>
        <w:spacing w:before="80" w:after="80"/>
        <w:jc w:val="both"/>
        <w:rPr>
          <w:rFonts w:cstheme="minorHAnsi"/>
          <w:sz w:val="24"/>
          <w:szCs w:val="24"/>
        </w:rPr>
      </w:pPr>
      <w:r w:rsidRPr="00266283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>’analisi</w:t>
      </w:r>
      <w:r w:rsidRPr="00266283">
        <w:rPr>
          <w:rFonts w:cstheme="minorHAnsi"/>
          <w:sz w:val="24"/>
          <w:szCs w:val="24"/>
        </w:rPr>
        <w:t xml:space="preserve"> ha inoltre </w:t>
      </w:r>
      <w:r>
        <w:rPr>
          <w:rFonts w:cstheme="minorHAnsi"/>
          <w:sz w:val="24"/>
          <w:szCs w:val="24"/>
        </w:rPr>
        <w:t>osservato</w:t>
      </w:r>
      <w:r w:rsidRPr="00266283">
        <w:rPr>
          <w:rFonts w:cstheme="minorHAnsi"/>
          <w:sz w:val="24"/>
          <w:szCs w:val="24"/>
        </w:rPr>
        <w:t xml:space="preserve"> come </w:t>
      </w:r>
      <w:r w:rsidRPr="001F3B86">
        <w:rPr>
          <w:rFonts w:cstheme="minorHAnsi"/>
          <w:b/>
          <w:bCs/>
          <w:sz w:val="24"/>
          <w:szCs w:val="24"/>
        </w:rPr>
        <w:t>alcune particolari categorie di lavoratori come i tassisti e le forze dell’ordine hanno maggiori probabilità di arrivare sul luogo dell’evento prima dei servizi di emergenza medica</w:t>
      </w:r>
      <w:r w:rsidRPr="00266283">
        <w:rPr>
          <w:rFonts w:cstheme="minorHAnsi"/>
          <w:sz w:val="24"/>
          <w:szCs w:val="24"/>
        </w:rPr>
        <w:t xml:space="preserve">. Per gli autori sono queste le categorie su cui investire maggiormente per migliorare l’efficacia dei programmi di primo soccorso occasionale. </w:t>
      </w:r>
    </w:p>
    <w:p w14:paraId="4C980F9B" w14:textId="77777777" w:rsidR="00FE5292" w:rsidRDefault="00FE5292" w:rsidP="00FE5292">
      <w:pPr>
        <w:spacing w:before="80" w:after="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Nelle conclusioni la ricerca sottolinea come </w:t>
      </w:r>
      <w:r w:rsidRPr="00266283">
        <w:rPr>
          <w:rFonts w:cstheme="minorHAnsi"/>
          <w:sz w:val="24"/>
          <w:szCs w:val="24"/>
        </w:rPr>
        <w:t xml:space="preserve">coinvolgere i cittadini si è dimostrata un’efficiente strategia per diminuire i tempi di </w:t>
      </w:r>
      <w:r w:rsidRPr="00297695">
        <w:rPr>
          <w:rFonts w:cstheme="minorHAnsi"/>
          <w:sz w:val="24"/>
          <w:szCs w:val="24"/>
        </w:rPr>
        <w:t>inizio</w:t>
      </w:r>
      <w:r>
        <w:rPr>
          <w:rFonts w:cstheme="minorHAnsi"/>
          <w:sz w:val="24"/>
          <w:szCs w:val="24"/>
        </w:rPr>
        <w:t xml:space="preserve"> </w:t>
      </w:r>
      <w:r w:rsidRPr="00266283">
        <w:rPr>
          <w:rFonts w:cstheme="minorHAnsi"/>
          <w:sz w:val="24"/>
          <w:szCs w:val="24"/>
        </w:rPr>
        <w:t>delle manovre di rianimazione cardiopolmonare e della defibrillazione, aumentando le possibilità di sopravvivenza in buone condizioni neurologiche.</w:t>
      </w:r>
      <w:r>
        <w:rPr>
          <w:rFonts w:cstheme="minorHAnsi"/>
          <w:sz w:val="24"/>
          <w:szCs w:val="24"/>
        </w:rPr>
        <w:t xml:space="preserve"> </w:t>
      </w:r>
    </w:p>
    <w:p w14:paraId="009B96F6" w14:textId="77777777" w:rsidR="00FE5292" w:rsidRPr="00266283" w:rsidRDefault="00FE5292" w:rsidP="00FE5292">
      <w:pPr>
        <w:spacing w:before="80" w:after="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 è evidenziato, infine, </w:t>
      </w:r>
      <w:r w:rsidRPr="00266283">
        <w:rPr>
          <w:rFonts w:cstheme="minorHAnsi"/>
          <w:sz w:val="24"/>
          <w:szCs w:val="24"/>
        </w:rPr>
        <w:t>che le aree rurali</w:t>
      </w:r>
      <w:r>
        <w:rPr>
          <w:rFonts w:cstheme="minorHAnsi"/>
          <w:sz w:val="24"/>
          <w:szCs w:val="24"/>
        </w:rPr>
        <w:t>, più difficili da raggiungere dai servizi di emergenza medica,</w:t>
      </w:r>
      <w:r w:rsidRPr="00266283">
        <w:rPr>
          <w:rFonts w:cstheme="minorHAnsi"/>
          <w:sz w:val="24"/>
          <w:szCs w:val="24"/>
        </w:rPr>
        <w:t xml:space="preserve"> sono quelle che possono maggiormente beneficiare della diffusione dei programmi di primo soccorso occasionale</w:t>
      </w:r>
      <w:r>
        <w:rPr>
          <w:rFonts w:cstheme="minorHAnsi"/>
          <w:sz w:val="24"/>
          <w:szCs w:val="24"/>
        </w:rPr>
        <w:t>. /VM</w:t>
      </w:r>
    </w:p>
    <w:p w14:paraId="73D9F149" w14:textId="77777777" w:rsidR="00172C3F" w:rsidRDefault="00172C3F"/>
    <w:sectPr w:rsidR="00172C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92"/>
    <w:rsid w:val="00172C3F"/>
    <w:rsid w:val="00FE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7034"/>
  <w15:chartTrackingRefBased/>
  <w15:docId w15:val="{0579E090-39FB-4D4C-A913-323F036D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52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Frenquellucci Jacopo</dc:creator>
  <cp:keywords/>
  <dc:description/>
  <cp:lastModifiedBy>Frenquellucci Jacopo</cp:lastModifiedBy>
  <cp:revision>1</cp:revision>
  <dcterms:created xsi:type="dcterms:W3CDTF">2023-03-18T09:30:00Z</dcterms:created>
  <dcterms:modified xsi:type="dcterms:W3CDTF">2023-03-18T09:32:00Z</dcterms:modified>
</cp:coreProperties>
</file>