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60B13" w14:textId="77777777" w:rsidR="006030A1" w:rsidRPr="006030A1" w:rsidRDefault="5D470803" w:rsidP="003973AA">
      <w:pPr>
        <w:jc w:val="both"/>
        <w:rPr>
          <w:b/>
          <w:bCs/>
        </w:rPr>
      </w:pPr>
      <w:r w:rsidRPr="006030A1">
        <w:rPr>
          <w:b/>
          <w:bCs/>
        </w:rPr>
        <w:t>La Regione Emilia-Romagna e la prevenzione della salu</w:t>
      </w:r>
      <w:r w:rsidR="006030A1" w:rsidRPr="006030A1">
        <w:rPr>
          <w:b/>
          <w:bCs/>
        </w:rPr>
        <w:t>te</w:t>
      </w:r>
    </w:p>
    <w:p w14:paraId="396D4963" w14:textId="4074D902" w:rsidR="65E2F564" w:rsidRPr="00992B2C" w:rsidRDefault="65E2F564" w:rsidP="003973AA">
      <w:pPr>
        <w:jc w:val="both"/>
      </w:pPr>
      <w:r>
        <w:t xml:space="preserve">Screening oncologici, </w:t>
      </w:r>
      <w:r w:rsidR="43EAF13C">
        <w:t>vaccina</w:t>
      </w:r>
      <w:r w:rsidR="67E2D444">
        <w:t>zioni</w:t>
      </w:r>
      <w:r w:rsidR="43EAF13C">
        <w:t xml:space="preserve">, </w:t>
      </w:r>
      <w:r w:rsidR="3B5C244E">
        <w:t xml:space="preserve">contrasto alle </w:t>
      </w:r>
      <w:r w:rsidR="036BAC27">
        <w:t xml:space="preserve">malattie infettive, </w:t>
      </w:r>
      <w:r w:rsidR="3EBFD9DA">
        <w:t>prevenzione delle malattie cardiovascolar</w:t>
      </w:r>
      <w:r w:rsidR="552EA77C">
        <w:t>i e del diabete</w:t>
      </w:r>
      <w:r w:rsidR="6D01E9EF">
        <w:t xml:space="preserve">, </w:t>
      </w:r>
      <w:r w:rsidR="76540ED8">
        <w:t>promozione del benessere psicofisico e della salute mentale</w:t>
      </w:r>
      <w:r w:rsidR="446A6E54">
        <w:t xml:space="preserve">. E ancora: </w:t>
      </w:r>
      <w:r w:rsidR="71621883">
        <w:t>lotta alle dipendenze,</w:t>
      </w:r>
      <w:r w:rsidR="76540ED8">
        <w:t xml:space="preserve"> </w:t>
      </w:r>
      <w:r w:rsidR="72053C54">
        <w:t>promozione di un’</w:t>
      </w:r>
      <w:r w:rsidR="43EAF13C">
        <w:t>alimentazione</w:t>
      </w:r>
      <w:r w:rsidR="76D4DADA">
        <w:t xml:space="preserve"> sana e</w:t>
      </w:r>
      <w:r w:rsidR="43EAF13C">
        <w:t xml:space="preserve"> </w:t>
      </w:r>
      <w:r w:rsidR="5A0A6291">
        <w:t xml:space="preserve">di </w:t>
      </w:r>
      <w:r w:rsidR="4DEC7EEF">
        <w:t>sani stili di vita,</w:t>
      </w:r>
      <w:r w:rsidR="43EAF13C">
        <w:t xml:space="preserve"> </w:t>
      </w:r>
      <w:r w:rsidR="67C4AD48">
        <w:t>sicurezza negli ambienti di vita e di lavoro, benessere animale</w:t>
      </w:r>
      <w:r w:rsidR="08DF47BF">
        <w:t>. Sono alcuni dei temi di cui si occupa</w:t>
      </w:r>
      <w:r w:rsidR="68D6DE7D">
        <w:t>no</w:t>
      </w:r>
      <w:r w:rsidR="08DF47BF">
        <w:t xml:space="preserve"> la Regione Emilia-Romagna</w:t>
      </w:r>
      <w:r w:rsidR="0F45DE23">
        <w:t xml:space="preserve"> e </w:t>
      </w:r>
      <w:r w:rsidR="2B0486A0">
        <w:t xml:space="preserve">il </w:t>
      </w:r>
      <w:hyperlink r:id="rId5">
        <w:r w:rsidR="2B0486A0" w:rsidRPr="165FD330">
          <w:rPr>
            <w:rStyle w:val="Collegamentoipertestuale"/>
          </w:rPr>
          <w:t>Piano regionale della Prevenzione (PRP) 2021-2025</w:t>
        </w:r>
      </w:hyperlink>
      <w:r w:rsidR="107F6A5C">
        <w:t xml:space="preserve">, </w:t>
      </w:r>
      <w:r w:rsidR="2B0486A0">
        <w:t>in continuità con</w:t>
      </w:r>
      <w:r w:rsidR="0E60C810">
        <w:t xml:space="preserve"> gli</w:t>
      </w:r>
      <w:r w:rsidR="2B0486A0">
        <w:t xml:space="preserve"> obiettivi e </w:t>
      </w:r>
      <w:r w:rsidR="49AC0690">
        <w:t xml:space="preserve">gli </w:t>
      </w:r>
      <w:r w:rsidR="2B0486A0">
        <w:t xml:space="preserve">indirizzi della </w:t>
      </w:r>
      <w:hyperlink r:id="rId6">
        <w:r w:rsidR="2B0486A0" w:rsidRPr="165FD330">
          <w:rPr>
            <w:rStyle w:val="Collegamentoipertestuale"/>
          </w:rPr>
          <w:t>legge regionale n. 19/2018</w:t>
        </w:r>
      </w:hyperlink>
      <w:r w:rsidR="2B0486A0">
        <w:t xml:space="preserve"> “Promozione della salute, del</w:t>
      </w:r>
      <w:r w:rsidR="3BA16175">
        <w:t xml:space="preserve"> </w:t>
      </w:r>
      <w:r w:rsidR="2B0486A0">
        <w:t>benessere della persona e della comunità e prevenzione primaria”.</w:t>
      </w:r>
    </w:p>
    <w:p w14:paraId="5F936CA2" w14:textId="77777777" w:rsidR="00901AEF" w:rsidRPr="00901AEF" w:rsidRDefault="00901AEF" w:rsidP="00901AEF">
      <w:pPr>
        <w:jc w:val="both"/>
        <w:rPr>
          <w:b/>
          <w:bCs/>
        </w:rPr>
      </w:pPr>
      <w:r w:rsidRPr="00901AEF">
        <w:rPr>
          <w:b/>
          <w:bCs/>
        </w:rPr>
        <w:t>Screening oncologici</w:t>
      </w:r>
    </w:p>
    <w:p w14:paraId="6F7848A0" w14:textId="45CE2E99" w:rsidR="00901AEF" w:rsidRDefault="00901AEF" w:rsidP="00901AEF">
      <w:pPr>
        <w:jc w:val="both"/>
      </w:pPr>
      <w:r>
        <w:t>In Emilia-Romagna gli screening di prevenzione dei tumori sono tre (mammografico, del collo dell'utero e del colon-retto). Sono tutti gratuiti. Per lo screening dei tumori al seno, la percentuale di adesione della popolazione target femminile (donne nella fascia di età 45-74 anni) è del 71%, si attesta al 65% per lo screening al collo dell’utero (donne tra i 25 e 64 anni), mentre risulta essere del 53% per lo screening al colon-retto, che coinvolge uomini e donne tra i 50 e i 69 anni. Tutti i dati si riferiscono al 2022.</w:t>
      </w:r>
    </w:p>
    <w:p w14:paraId="74871CC8" w14:textId="77777777" w:rsidR="00901AEF" w:rsidRPr="00901AEF" w:rsidRDefault="00901AEF" w:rsidP="00901AEF">
      <w:pPr>
        <w:jc w:val="both"/>
        <w:rPr>
          <w:b/>
          <w:bCs/>
        </w:rPr>
      </w:pPr>
      <w:r w:rsidRPr="00901AEF">
        <w:rPr>
          <w:b/>
          <w:bCs/>
        </w:rPr>
        <w:t>Vaccinazioni</w:t>
      </w:r>
    </w:p>
    <w:p w14:paraId="27C42B35" w14:textId="7E680BD4" w:rsidR="006030A1" w:rsidRPr="00396940" w:rsidRDefault="00901AEF" w:rsidP="00901AEF">
      <w:pPr>
        <w:jc w:val="both"/>
      </w:pPr>
      <w:r>
        <w:t>Le dosi vaccinali somministrate in Emilia-Romagna nel corso del 2021, ad esclusione delle vaccinazioni Covid-19 e delle vaccinazioni antiinfluenzali, sono state 980.328. Le vaccinazioni nella fascia d’età pediatrica 0-17 anni rappresentano il 70% delle dosi vaccinali eseguite in regione.</w:t>
      </w:r>
      <w:r w:rsidR="55FCAF4D" w:rsidRPr="00396940">
        <w:br/>
      </w:r>
      <w:r w:rsidR="55FCAF4D" w:rsidRPr="00396940">
        <w:br/>
      </w:r>
      <w:r w:rsidR="05FDC594" w:rsidRPr="00396940">
        <w:rPr>
          <w:b/>
          <w:bCs/>
        </w:rPr>
        <w:t>Alimentazione sana e sani stili di vita</w:t>
      </w:r>
    </w:p>
    <w:p w14:paraId="4FBF864A" w14:textId="138671B0" w:rsidR="55FCAF4D" w:rsidRDefault="55FCAF4D" w:rsidP="003973AA">
      <w:pPr>
        <w:jc w:val="both"/>
      </w:pPr>
      <w:r>
        <w:t xml:space="preserve">Considerando </w:t>
      </w:r>
      <w:r w:rsidR="28FE7929">
        <w:t xml:space="preserve">invece </w:t>
      </w:r>
      <w:r w:rsidR="51A657ED">
        <w:t xml:space="preserve">il tema </w:t>
      </w:r>
      <w:r w:rsidR="0C10035C">
        <w:t xml:space="preserve">alimentazione </w:t>
      </w:r>
      <w:r w:rsidR="44D78EFC">
        <w:t>corrett</w:t>
      </w:r>
      <w:r w:rsidR="0C10035C">
        <w:t>a e sani stili di vita</w:t>
      </w:r>
      <w:r w:rsidR="77CBC56B">
        <w:t xml:space="preserve">, il sistema di sorveglianza </w:t>
      </w:r>
      <w:hyperlink r:id="rId7">
        <w:r w:rsidR="05AF5F74" w:rsidRPr="2CD33B46">
          <w:rPr>
            <w:rStyle w:val="Collegamentoipertestuale"/>
          </w:rPr>
          <w:t>PASSI</w:t>
        </w:r>
        <w:r w:rsidR="3B278AC2" w:rsidRPr="2CD33B46">
          <w:rPr>
            <w:rStyle w:val="Collegamentoipertestuale"/>
          </w:rPr>
          <w:t xml:space="preserve"> Emilia-Romagna</w:t>
        </w:r>
      </w:hyperlink>
      <w:r w:rsidR="2469B3EB">
        <w:t xml:space="preserve"> </w:t>
      </w:r>
      <w:r w:rsidR="1A52D2F9">
        <w:t xml:space="preserve">ha </w:t>
      </w:r>
      <w:r w:rsidR="2469B3EB">
        <w:t>fotografa</w:t>
      </w:r>
      <w:r w:rsidR="2D6C56C6">
        <w:t>to</w:t>
      </w:r>
      <w:r w:rsidR="2469B3EB">
        <w:t xml:space="preserve"> </w:t>
      </w:r>
      <w:r w:rsidR="4A397EDD">
        <w:t>–</w:t>
      </w:r>
      <w:r w:rsidR="2CAA3F52">
        <w:t xml:space="preserve"> nel biennio 2021-2022</w:t>
      </w:r>
      <w:r w:rsidR="1C350DB3">
        <w:t xml:space="preserve"> </w:t>
      </w:r>
      <w:r w:rsidR="5B460DC4">
        <w:t xml:space="preserve">e in relazione alla fascia d’età 18-69 anni </w:t>
      </w:r>
      <w:r w:rsidR="1C350DB3">
        <w:t xml:space="preserve">– </w:t>
      </w:r>
      <w:r w:rsidR="2469B3EB">
        <w:t>questa situazione:</w:t>
      </w:r>
    </w:p>
    <w:p w14:paraId="1F31FC57" w14:textId="6F07ECE6" w:rsidR="2F132354" w:rsidRDefault="00396940" w:rsidP="003973AA">
      <w:pPr>
        <w:pStyle w:val="Paragrafoelenco"/>
        <w:numPr>
          <w:ilvl w:val="0"/>
          <w:numId w:val="1"/>
        </w:numPr>
        <w:jc w:val="both"/>
      </w:pPr>
      <w:r>
        <w:rPr>
          <w:b/>
          <w:bCs/>
        </w:rPr>
        <w:t>A</w:t>
      </w:r>
      <w:r w:rsidR="4E37B22F" w:rsidRPr="25C7C83B">
        <w:rPr>
          <w:b/>
          <w:bCs/>
        </w:rPr>
        <w:t>ttività fisica</w:t>
      </w:r>
      <w:r w:rsidR="2D264426">
        <w:t xml:space="preserve">: </w:t>
      </w:r>
      <w:r w:rsidR="4E37B22F">
        <w:t>oltre la metà degli adulti ha uno stile di vita attivo (56%), in quanto pratica attività fisica nel tempo libero ai livelli raccomandati dall’O</w:t>
      </w:r>
      <w:r w:rsidR="7FAED435">
        <w:t>rganizzazione mondiale della sanità,</w:t>
      </w:r>
      <w:r w:rsidR="4E37B22F">
        <w:t xml:space="preserve"> oppure svolge un’attività lavorativa pesante dal punto di vista fisico (8%)</w:t>
      </w:r>
      <w:r w:rsidR="79DC3633">
        <w:t>;</w:t>
      </w:r>
    </w:p>
    <w:p w14:paraId="0206B084" w14:textId="7C390F39" w:rsidR="4F35B0FB" w:rsidRDefault="00396940" w:rsidP="003973AA">
      <w:pPr>
        <w:pStyle w:val="Paragrafoelenco"/>
        <w:numPr>
          <w:ilvl w:val="0"/>
          <w:numId w:val="1"/>
        </w:numPr>
        <w:jc w:val="both"/>
      </w:pPr>
      <w:r>
        <w:rPr>
          <w:b/>
          <w:bCs/>
        </w:rPr>
        <w:t>Co</w:t>
      </w:r>
      <w:r w:rsidR="4E37B22F" w:rsidRPr="47008F2C">
        <w:rPr>
          <w:b/>
          <w:bCs/>
        </w:rPr>
        <w:t>nsumo di frutta e verdura</w:t>
      </w:r>
      <w:r w:rsidR="3E6B497D">
        <w:t xml:space="preserve">: il </w:t>
      </w:r>
      <w:r w:rsidR="4E37B22F">
        <w:t>98%</w:t>
      </w:r>
      <w:r w:rsidR="5A09E4DE">
        <w:t xml:space="preserve"> degli intervistati</w:t>
      </w:r>
      <w:r w:rsidR="4E37B22F">
        <w:t xml:space="preserve"> mangia frutta e verdura almeno una volta al giorno</w:t>
      </w:r>
      <w:r w:rsidR="20819155">
        <w:t xml:space="preserve"> (</w:t>
      </w:r>
      <w:r w:rsidR="4E37B22F">
        <w:t>il 57% ne consuma una o due porzioni, il 35% tre o quattro e solo il 6% mangia le cinque o più porzioni raccomandate</w:t>
      </w:r>
      <w:r w:rsidR="5CC96DBC">
        <w:t>);</w:t>
      </w:r>
    </w:p>
    <w:p w14:paraId="4D9CC087" w14:textId="7AEF0CF6" w:rsidR="35D91EE2" w:rsidRDefault="00396940" w:rsidP="003973AA">
      <w:pPr>
        <w:pStyle w:val="Paragrafoelenco"/>
        <w:numPr>
          <w:ilvl w:val="0"/>
          <w:numId w:val="1"/>
        </w:numPr>
        <w:jc w:val="both"/>
      </w:pPr>
      <w:r>
        <w:rPr>
          <w:b/>
          <w:bCs/>
        </w:rPr>
        <w:t>E</w:t>
      </w:r>
      <w:r w:rsidR="4E37B22F" w:rsidRPr="2CD33B46">
        <w:rPr>
          <w:b/>
          <w:bCs/>
        </w:rPr>
        <w:t>ccesso ponderale</w:t>
      </w:r>
      <w:r w:rsidR="4E37B22F">
        <w:t xml:space="preserve">: si stima che in Emilia-Romagna l’eccesso ponderale coinvolga una quota rilevante di </w:t>
      </w:r>
      <w:r w:rsidR="36564848">
        <w:t xml:space="preserve">persone tra i </w:t>
      </w:r>
      <w:r w:rsidR="4E37B22F">
        <w:t xml:space="preserve">18-69 </w:t>
      </w:r>
      <w:r w:rsidR="7ADD91BB">
        <w:t xml:space="preserve">anni </w:t>
      </w:r>
      <w:r w:rsidR="4E37B22F">
        <w:t xml:space="preserve">(43%): in particolare il 32% è in sovrappeso </w:t>
      </w:r>
      <w:r w:rsidR="2295B93A">
        <w:t xml:space="preserve">(945mila adulti) </w:t>
      </w:r>
      <w:r w:rsidR="4E37B22F">
        <w:t>e l’11% presenta obesità</w:t>
      </w:r>
      <w:r w:rsidR="54282B2A">
        <w:t xml:space="preserve"> (oltre 336mila)</w:t>
      </w:r>
      <w:r w:rsidR="6A6E3D46">
        <w:t>;</w:t>
      </w:r>
    </w:p>
    <w:p w14:paraId="000894A1" w14:textId="58D6C4FE" w:rsidR="6A6E3D46" w:rsidRDefault="00396940" w:rsidP="003973AA">
      <w:pPr>
        <w:pStyle w:val="Paragrafoelenco"/>
        <w:numPr>
          <w:ilvl w:val="0"/>
          <w:numId w:val="1"/>
        </w:numPr>
        <w:jc w:val="both"/>
      </w:pPr>
      <w:r>
        <w:rPr>
          <w:b/>
          <w:bCs/>
        </w:rPr>
        <w:t>A</w:t>
      </w:r>
      <w:r w:rsidR="4E37B22F" w:rsidRPr="25C7C83B">
        <w:rPr>
          <w:b/>
          <w:bCs/>
        </w:rPr>
        <w:t>bitudine al fumo</w:t>
      </w:r>
      <w:r w:rsidR="44B4726E">
        <w:t xml:space="preserve">: </w:t>
      </w:r>
      <w:r w:rsidR="4E37B22F">
        <w:t>circa un quarto (</w:t>
      </w:r>
      <w:r w:rsidR="1CA12893">
        <w:t xml:space="preserve">il </w:t>
      </w:r>
      <w:r w:rsidR="4E37B22F">
        <w:t>24%) de</w:t>
      </w:r>
      <w:r w:rsidR="0E022D76">
        <w:t xml:space="preserve">i </w:t>
      </w:r>
      <w:r w:rsidR="4E37B22F">
        <w:t>18-69</w:t>
      </w:r>
      <w:r w:rsidR="64D809BF">
        <w:t>e</w:t>
      </w:r>
      <w:r w:rsidR="4E37B22F">
        <w:t>nni</w:t>
      </w:r>
      <w:r w:rsidR="794E3DE3">
        <w:t xml:space="preserve"> fuma sigarette</w:t>
      </w:r>
      <w:r w:rsidR="4E37B22F">
        <w:t>, pari a una stima di oltre 710mila persone.</w:t>
      </w:r>
      <w:r w:rsidR="5C7040E9">
        <w:t xml:space="preserve"> I valori sono </w:t>
      </w:r>
      <w:r w:rsidR="1B15261B">
        <w:t xml:space="preserve">costantemente </w:t>
      </w:r>
      <w:r w:rsidR="5C7040E9">
        <w:t xml:space="preserve">diminuiti fino al 2019, </w:t>
      </w:r>
      <w:r w:rsidR="0CCE8A08">
        <w:t>ma l’</w:t>
      </w:r>
      <w:r w:rsidR="5C7040E9">
        <w:t xml:space="preserve">andamento </w:t>
      </w:r>
      <w:r w:rsidR="4E37B22F">
        <w:t>si è interrott</w:t>
      </w:r>
      <w:r w:rsidR="14AE8FB7">
        <w:t>o</w:t>
      </w:r>
      <w:r w:rsidR="4E37B22F">
        <w:t xml:space="preserve"> nel corso del 2020, anno in cui ha registrato un aumento.</w:t>
      </w:r>
      <w:r w:rsidR="535374E8">
        <w:t xml:space="preserve"> </w:t>
      </w:r>
      <w:r w:rsidR="4E37B22F">
        <w:t xml:space="preserve">Successivamente la percentuale di fumatori ha ripreso a scendere riportandosi su valori </w:t>
      </w:r>
      <w:proofErr w:type="spellStart"/>
      <w:r w:rsidR="4E37B22F">
        <w:t>prepandemici</w:t>
      </w:r>
      <w:proofErr w:type="spellEnd"/>
      <w:r w:rsidR="40E253ED">
        <w:t>;</w:t>
      </w:r>
    </w:p>
    <w:p w14:paraId="564A475B" w14:textId="1AD5FFB6" w:rsidR="47008F2C" w:rsidRDefault="00396940" w:rsidP="003973AA">
      <w:pPr>
        <w:pStyle w:val="Paragrafoelenco"/>
        <w:numPr>
          <w:ilvl w:val="0"/>
          <w:numId w:val="1"/>
        </w:numPr>
        <w:jc w:val="both"/>
      </w:pPr>
      <w:r>
        <w:rPr>
          <w:b/>
          <w:bCs/>
        </w:rPr>
        <w:t>M</w:t>
      </w:r>
      <w:r w:rsidR="4E37B22F" w:rsidRPr="25C7C83B">
        <w:rPr>
          <w:b/>
          <w:bCs/>
        </w:rPr>
        <w:t>obilità attiva</w:t>
      </w:r>
      <w:r w:rsidR="16489933">
        <w:t>:</w:t>
      </w:r>
      <w:r w:rsidR="4E37B22F">
        <w:t xml:space="preserve"> in Emilia-Romagna il 18% de</w:t>
      </w:r>
      <w:r w:rsidR="23A6B73E">
        <w:t>gli adulti</w:t>
      </w:r>
      <w:r w:rsidR="4E37B22F">
        <w:t xml:space="preserve"> ha utilizzato nell’ultimo mese la bicicletta per andare al lavoro o a scuola o per gli spostamenti abituali, pari a una stima di oltre 527mila persone. Questa percentuale risulta significativamente superiore a quella nazionale (11%).</w:t>
      </w:r>
    </w:p>
    <w:sectPr w:rsidR="47008F2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ABEFF"/>
    <w:multiLevelType w:val="hybridMultilevel"/>
    <w:tmpl w:val="911A40AA"/>
    <w:lvl w:ilvl="0" w:tplc="1C9294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DB4C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CCA6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E56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C047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24C8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63AC0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9086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898F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81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EA1E5DF"/>
    <w:rsid w:val="00396940"/>
    <w:rsid w:val="003973AA"/>
    <w:rsid w:val="006030A1"/>
    <w:rsid w:val="00901AEF"/>
    <w:rsid w:val="00992B2C"/>
    <w:rsid w:val="00BA3EA3"/>
    <w:rsid w:val="02751ABC"/>
    <w:rsid w:val="036BAC27"/>
    <w:rsid w:val="04CCFB2B"/>
    <w:rsid w:val="05A96CF8"/>
    <w:rsid w:val="05AF5F74"/>
    <w:rsid w:val="05FDC594"/>
    <w:rsid w:val="06059D87"/>
    <w:rsid w:val="06421C66"/>
    <w:rsid w:val="077653AA"/>
    <w:rsid w:val="08642697"/>
    <w:rsid w:val="08DF47BF"/>
    <w:rsid w:val="0A029146"/>
    <w:rsid w:val="0AAFF1EC"/>
    <w:rsid w:val="0AC3F4A0"/>
    <w:rsid w:val="0B0DCAF7"/>
    <w:rsid w:val="0B485D70"/>
    <w:rsid w:val="0B829EFC"/>
    <w:rsid w:val="0B91C3B6"/>
    <w:rsid w:val="0C02D4A5"/>
    <w:rsid w:val="0C10035C"/>
    <w:rsid w:val="0CCE8A08"/>
    <w:rsid w:val="0E022D76"/>
    <w:rsid w:val="0E18E553"/>
    <w:rsid w:val="0E48B0EF"/>
    <w:rsid w:val="0E60C810"/>
    <w:rsid w:val="0EB78226"/>
    <w:rsid w:val="0EF3DAF3"/>
    <w:rsid w:val="0F28E090"/>
    <w:rsid w:val="0F45DE23"/>
    <w:rsid w:val="0FC68803"/>
    <w:rsid w:val="0FE48150"/>
    <w:rsid w:val="107F6A5C"/>
    <w:rsid w:val="11C56F71"/>
    <w:rsid w:val="12CF65D6"/>
    <w:rsid w:val="12D97D72"/>
    <w:rsid w:val="139ABDD3"/>
    <w:rsid w:val="149DF63E"/>
    <w:rsid w:val="14AE8FB7"/>
    <w:rsid w:val="16021902"/>
    <w:rsid w:val="16489933"/>
    <w:rsid w:val="165FD330"/>
    <w:rsid w:val="175989EC"/>
    <w:rsid w:val="17754C97"/>
    <w:rsid w:val="17BFC799"/>
    <w:rsid w:val="18F55A4D"/>
    <w:rsid w:val="1A52D2F9"/>
    <w:rsid w:val="1AD1296F"/>
    <w:rsid w:val="1AF7685B"/>
    <w:rsid w:val="1B15261B"/>
    <w:rsid w:val="1BEE3FDB"/>
    <w:rsid w:val="1C350DB3"/>
    <w:rsid w:val="1C48BDBA"/>
    <w:rsid w:val="1C6CF9D0"/>
    <w:rsid w:val="1CA12893"/>
    <w:rsid w:val="1D023F21"/>
    <w:rsid w:val="20819155"/>
    <w:rsid w:val="20D0DEFA"/>
    <w:rsid w:val="212B3EA5"/>
    <w:rsid w:val="2295B93A"/>
    <w:rsid w:val="23027A40"/>
    <w:rsid w:val="23A6B73E"/>
    <w:rsid w:val="23D5B3E7"/>
    <w:rsid w:val="2469B3EB"/>
    <w:rsid w:val="24C158C2"/>
    <w:rsid w:val="257E4307"/>
    <w:rsid w:val="25C7C83B"/>
    <w:rsid w:val="263A1B02"/>
    <w:rsid w:val="2656FA5F"/>
    <w:rsid w:val="27057E92"/>
    <w:rsid w:val="27079F09"/>
    <w:rsid w:val="272FD633"/>
    <w:rsid w:val="286D2175"/>
    <w:rsid w:val="28DD2525"/>
    <w:rsid w:val="28FE7929"/>
    <w:rsid w:val="2979A94A"/>
    <w:rsid w:val="2B0486A0"/>
    <w:rsid w:val="2B1579AB"/>
    <w:rsid w:val="2CAA3F52"/>
    <w:rsid w:val="2CB4741B"/>
    <w:rsid w:val="2CD33B46"/>
    <w:rsid w:val="2D264426"/>
    <w:rsid w:val="2D6C56C6"/>
    <w:rsid w:val="2DAF3582"/>
    <w:rsid w:val="2F132354"/>
    <w:rsid w:val="2FE9BF68"/>
    <w:rsid w:val="32E52056"/>
    <w:rsid w:val="331C72DB"/>
    <w:rsid w:val="349B5A15"/>
    <w:rsid w:val="34BC5BF1"/>
    <w:rsid w:val="35D91EE2"/>
    <w:rsid w:val="36564848"/>
    <w:rsid w:val="37417CA1"/>
    <w:rsid w:val="37D223D3"/>
    <w:rsid w:val="381E9C55"/>
    <w:rsid w:val="3869C0B3"/>
    <w:rsid w:val="398FCD14"/>
    <w:rsid w:val="3A7E0561"/>
    <w:rsid w:val="3B278AC2"/>
    <w:rsid w:val="3B5C244E"/>
    <w:rsid w:val="3BA16175"/>
    <w:rsid w:val="3D26FEC4"/>
    <w:rsid w:val="3D69B582"/>
    <w:rsid w:val="3D70D274"/>
    <w:rsid w:val="3DD2E81C"/>
    <w:rsid w:val="3E22E567"/>
    <w:rsid w:val="3E6B497D"/>
    <w:rsid w:val="3EBFD9DA"/>
    <w:rsid w:val="3FBEB5C8"/>
    <w:rsid w:val="4015E3AD"/>
    <w:rsid w:val="40D9A92E"/>
    <w:rsid w:val="40E253ED"/>
    <w:rsid w:val="419B7671"/>
    <w:rsid w:val="419D1F38"/>
    <w:rsid w:val="43EAF13C"/>
    <w:rsid w:val="444E5229"/>
    <w:rsid w:val="446A6E54"/>
    <w:rsid w:val="44963FA0"/>
    <w:rsid w:val="44B4726E"/>
    <w:rsid w:val="44D78EFC"/>
    <w:rsid w:val="45C3BD90"/>
    <w:rsid w:val="47008F2C"/>
    <w:rsid w:val="470487C6"/>
    <w:rsid w:val="4748EAB2"/>
    <w:rsid w:val="4979FA13"/>
    <w:rsid w:val="49AC0690"/>
    <w:rsid w:val="4A397EDD"/>
    <w:rsid w:val="4A808B74"/>
    <w:rsid w:val="4AFF9FDB"/>
    <w:rsid w:val="4DB41381"/>
    <w:rsid w:val="4DCECF75"/>
    <w:rsid w:val="4DEC7EEF"/>
    <w:rsid w:val="4E2DF036"/>
    <w:rsid w:val="4E37B22F"/>
    <w:rsid w:val="4E3C579D"/>
    <w:rsid w:val="4F35B0FB"/>
    <w:rsid w:val="4F4FE3E2"/>
    <w:rsid w:val="4F53FC97"/>
    <w:rsid w:val="4FCB080E"/>
    <w:rsid w:val="5173F85F"/>
    <w:rsid w:val="51A657ED"/>
    <w:rsid w:val="535374E8"/>
    <w:rsid w:val="53B94E1A"/>
    <w:rsid w:val="54282B2A"/>
    <w:rsid w:val="545AF161"/>
    <w:rsid w:val="552EA77C"/>
    <w:rsid w:val="5582E54B"/>
    <w:rsid w:val="55FCAF4D"/>
    <w:rsid w:val="56A33681"/>
    <w:rsid w:val="56E8FD0F"/>
    <w:rsid w:val="586974AE"/>
    <w:rsid w:val="5A09E4DE"/>
    <w:rsid w:val="5A0A6291"/>
    <w:rsid w:val="5A209DD1"/>
    <w:rsid w:val="5AAD8ACE"/>
    <w:rsid w:val="5B24D152"/>
    <w:rsid w:val="5B26CED2"/>
    <w:rsid w:val="5B460DC4"/>
    <w:rsid w:val="5C331717"/>
    <w:rsid w:val="5C4954B4"/>
    <w:rsid w:val="5C7040E9"/>
    <w:rsid w:val="5CC96DBC"/>
    <w:rsid w:val="5D470803"/>
    <w:rsid w:val="5E82ABAA"/>
    <w:rsid w:val="6151AAA8"/>
    <w:rsid w:val="61C69443"/>
    <w:rsid w:val="62E6B9EB"/>
    <w:rsid w:val="63EFEF54"/>
    <w:rsid w:val="645D3D60"/>
    <w:rsid w:val="64C9AA71"/>
    <w:rsid w:val="64D809BF"/>
    <w:rsid w:val="64DABE0A"/>
    <w:rsid w:val="65974081"/>
    <w:rsid w:val="65E2F564"/>
    <w:rsid w:val="67493B7B"/>
    <w:rsid w:val="67AD8835"/>
    <w:rsid w:val="67C4AD48"/>
    <w:rsid w:val="67E2D444"/>
    <w:rsid w:val="68C340C9"/>
    <w:rsid w:val="68D6DE7D"/>
    <w:rsid w:val="6A6E3D46"/>
    <w:rsid w:val="6A944223"/>
    <w:rsid w:val="6ACB95A3"/>
    <w:rsid w:val="6B23CA3F"/>
    <w:rsid w:val="6CA3D7F5"/>
    <w:rsid w:val="6D01E9EF"/>
    <w:rsid w:val="6D20401D"/>
    <w:rsid w:val="6E3FA856"/>
    <w:rsid w:val="6EBF0E60"/>
    <w:rsid w:val="6FD686DA"/>
    <w:rsid w:val="70B0BCC9"/>
    <w:rsid w:val="71621883"/>
    <w:rsid w:val="72053C54"/>
    <w:rsid w:val="7218D112"/>
    <w:rsid w:val="724264A7"/>
    <w:rsid w:val="7293DBA8"/>
    <w:rsid w:val="72FDE8E4"/>
    <w:rsid w:val="73BD60AF"/>
    <w:rsid w:val="73BD8814"/>
    <w:rsid w:val="73EA0BB1"/>
    <w:rsid w:val="74074AE2"/>
    <w:rsid w:val="742FAC09"/>
    <w:rsid w:val="74BEDA2D"/>
    <w:rsid w:val="7559F2F1"/>
    <w:rsid w:val="75CB7C6A"/>
    <w:rsid w:val="762C3671"/>
    <w:rsid w:val="76540ED8"/>
    <w:rsid w:val="76D4DADA"/>
    <w:rsid w:val="77CBC56B"/>
    <w:rsid w:val="7869C577"/>
    <w:rsid w:val="79031D2C"/>
    <w:rsid w:val="794E3DE3"/>
    <w:rsid w:val="79DC3633"/>
    <w:rsid w:val="7A09AE8D"/>
    <w:rsid w:val="7ADD91BB"/>
    <w:rsid w:val="7B6902E3"/>
    <w:rsid w:val="7B6A13B4"/>
    <w:rsid w:val="7C0E9AB3"/>
    <w:rsid w:val="7D91E499"/>
    <w:rsid w:val="7EA1E5DF"/>
    <w:rsid w:val="7F3D79F9"/>
    <w:rsid w:val="7F63A7C8"/>
    <w:rsid w:val="7F725EB0"/>
    <w:rsid w:val="7F972F2F"/>
    <w:rsid w:val="7FAED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1E5DF"/>
  <w15:chartTrackingRefBased/>
  <w15:docId w15:val="{CDE3C4D1-690B-4A43-8B40-CE9BE9051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styleId="Collegamentovisitato">
    <w:name w:val="FollowedHyperlink"/>
    <w:basedOn w:val="Carpredefinitoparagrafo"/>
    <w:uiPriority w:val="99"/>
    <w:semiHidden/>
    <w:unhideWhenUsed/>
    <w:rsid w:val="0039694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alute.regione.emilia-romagna.it/sanita-pubblica/sorveglianza/passi-e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metra.regione.emilia-romagna.it/al/articolo?urn=er:assemblealegislativa:legge:2018;19" TargetMode="External"/><Relationship Id="rId5" Type="http://schemas.openxmlformats.org/officeDocument/2006/relationships/hyperlink" Target="http://www.costruiamosalute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516</Words>
  <Characters>2945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Trigari Michela</dc:creator>
  <cp:keywords/>
  <dc:description/>
  <cp:lastModifiedBy>Dall'Oca Annalisa</cp:lastModifiedBy>
  <cp:revision>4</cp:revision>
  <dcterms:created xsi:type="dcterms:W3CDTF">2023-09-28T08:39:00Z</dcterms:created>
  <dcterms:modified xsi:type="dcterms:W3CDTF">2023-10-05T07:51:00Z</dcterms:modified>
</cp:coreProperties>
</file>