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A002" w14:textId="77777777" w:rsidR="001A30C5" w:rsidRDefault="001A30C5" w:rsidP="001A30C5"/>
    <w:p w14:paraId="6A7741B1" w14:textId="77777777" w:rsidR="001A30C5" w:rsidRDefault="001A30C5" w:rsidP="001A30C5"/>
    <w:p w14:paraId="7C2022C0" w14:textId="77777777" w:rsidR="001A30C5" w:rsidRDefault="001A30C5" w:rsidP="001A30C5">
      <w:pPr>
        <w:jc w:val="both"/>
        <w:rPr>
          <w:b/>
          <w:bCs/>
        </w:rPr>
      </w:pPr>
      <w:r>
        <w:rPr>
          <w:b/>
          <w:bCs/>
        </w:rPr>
        <w:t xml:space="preserve">Il biologico in Emilia-Romagna </w:t>
      </w:r>
    </w:p>
    <w:p w14:paraId="5CCF37D9" w14:textId="77777777" w:rsidR="001A30C5" w:rsidRDefault="001A30C5" w:rsidP="001A30C5">
      <w:pPr>
        <w:jc w:val="both"/>
        <w:rPr>
          <w:b/>
          <w:bCs/>
        </w:rPr>
      </w:pPr>
    </w:p>
    <w:p w14:paraId="1A72A6B1" w14:textId="77777777" w:rsidR="001A30C5" w:rsidRDefault="001A30C5" w:rsidP="001A30C5">
      <w:pPr>
        <w:jc w:val="both"/>
        <w:rPr>
          <w:b/>
          <w:bCs/>
        </w:rPr>
      </w:pPr>
    </w:p>
    <w:p w14:paraId="77E21ED3" w14:textId="77777777" w:rsidR="001A30C5" w:rsidRDefault="001A30C5" w:rsidP="001A30C5">
      <w:pPr>
        <w:jc w:val="both"/>
        <w:rPr>
          <w:shd w:val="clear" w:color="auto" w:fill="FFFFFF"/>
        </w:rPr>
      </w:pPr>
      <w:r>
        <w:t xml:space="preserve">Gli </w:t>
      </w:r>
      <w:r>
        <w:rPr>
          <w:b/>
          <w:bCs/>
        </w:rPr>
        <w:t>operatori del biologico</w:t>
      </w:r>
      <w:r>
        <w:t xml:space="preserve"> in Emilia-Romagna sono </w:t>
      </w:r>
      <w:r>
        <w:rPr>
          <w:b/>
          <w:bCs/>
        </w:rPr>
        <w:t>7300</w:t>
      </w:r>
      <w:r>
        <w:t xml:space="preserve"> (dati/dicembre 2022): </w:t>
      </w:r>
      <w:r>
        <w:rPr>
          <w:b/>
          <w:bCs/>
        </w:rPr>
        <w:t>6000 produttori e 1300 imprese di trasformazione,</w:t>
      </w:r>
      <w:r>
        <w:t xml:space="preserve"> per una superficie che raggiunge circa i 200mila ettari e rappresenta il 19.2% della superficie agricola regionale. </w:t>
      </w:r>
      <w:r>
        <w:rPr>
          <w:color w:val="000000"/>
          <w:shd w:val="clear" w:color="auto" w:fill="FFFFFF"/>
        </w:rPr>
        <w:t>Quest’area rappresenta un’ulteriore progressione verso l’obiettivo fissato dall’Unione europea del 25% di Sau regionale a produzione biologica entro il 2030.</w:t>
      </w:r>
    </w:p>
    <w:p w14:paraId="38C58741" w14:textId="77777777" w:rsidR="001A30C5" w:rsidRDefault="001A30C5" w:rsidP="001A30C5">
      <w:pPr>
        <w:jc w:val="both"/>
      </w:pPr>
      <w:r>
        <w:t xml:space="preserve">Le dimensioni delle imprese </w:t>
      </w:r>
      <w:proofErr w:type="spellStart"/>
      <w:r>
        <w:t>bio</w:t>
      </w:r>
      <w:proofErr w:type="spellEnd"/>
      <w:r>
        <w:t xml:space="preserve"> sono in costante aumento, un fattore importante per mantenere competitività sui mercati. </w:t>
      </w:r>
    </w:p>
    <w:p w14:paraId="0CE2932C" w14:textId="77777777" w:rsidR="001A30C5" w:rsidRDefault="001A30C5" w:rsidP="001A30C5">
      <w:pPr>
        <w:jc w:val="both"/>
      </w:pPr>
      <w:r>
        <w:rPr>
          <w:b/>
          <w:bCs/>
        </w:rPr>
        <w:t xml:space="preserve">La Regione </w:t>
      </w:r>
      <w:r>
        <w:t>ha investito</w:t>
      </w:r>
      <w:r>
        <w:rPr>
          <w:b/>
          <w:bCs/>
        </w:rPr>
        <w:t xml:space="preserve"> 15 milioni di euro </w:t>
      </w:r>
      <w:r>
        <w:t>su interventi</w:t>
      </w:r>
      <w:r>
        <w:rPr>
          <w:b/>
          <w:bCs/>
        </w:rPr>
        <w:t xml:space="preserve"> agro climatico ambientali </w:t>
      </w:r>
      <w:r>
        <w:t xml:space="preserve">per </w:t>
      </w:r>
      <w:r>
        <w:rPr>
          <w:b/>
          <w:bCs/>
        </w:rPr>
        <w:t>garantire sostegno al reddito alle imprese agricole</w:t>
      </w:r>
      <w:r>
        <w:t xml:space="preserve"> e azioni di </w:t>
      </w:r>
      <w:r>
        <w:rPr>
          <w:b/>
          <w:bCs/>
        </w:rPr>
        <w:t>innovazione in ambito biologico e per la biodiversità</w:t>
      </w:r>
      <w:r>
        <w:t>.</w:t>
      </w:r>
    </w:p>
    <w:p w14:paraId="6B34A831" w14:textId="77777777" w:rsidR="001A30C5" w:rsidRDefault="001A30C5" w:rsidP="001A30C5">
      <w:pPr>
        <w:jc w:val="both"/>
        <w:rPr>
          <w:b/>
          <w:bCs/>
        </w:rPr>
      </w:pPr>
      <w:r>
        <w:t xml:space="preserve">Approvate </w:t>
      </w:r>
      <w:r>
        <w:rPr>
          <w:b/>
          <w:bCs/>
        </w:rPr>
        <w:t>2620</w:t>
      </w:r>
      <w:r>
        <w:t xml:space="preserve"> domande per contribuire </w:t>
      </w:r>
      <w:proofErr w:type="gramStart"/>
      <w:r>
        <w:t>ad</w:t>
      </w:r>
      <w:proofErr w:type="gramEnd"/>
      <w:r>
        <w:t xml:space="preserve"> adottare o mantenere la produzione </w:t>
      </w:r>
      <w:proofErr w:type="spellStart"/>
      <w:r>
        <w:t>bio</w:t>
      </w:r>
      <w:proofErr w:type="spellEnd"/>
      <w:r>
        <w:t xml:space="preserve">, per una superficie totale di oltre </w:t>
      </w:r>
      <w:r>
        <w:rPr>
          <w:b/>
          <w:bCs/>
        </w:rPr>
        <w:t>68mila ettari</w:t>
      </w:r>
      <w:r>
        <w:t xml:space="preserve">. Finanziate le attività degli </w:t>
      </w:r>
      <w:r>
        <w:rPr>
          <w:b/>
          <w:bCs/>
        </w:rPr>
        <w:t>allevatori custodi della biodiversità</w:t>
      </w:r>
      <w:r>
        <w:t xml:space="preserve"> sostenendo oltre </w:t>
      </w:r>
      <w:r>
        <w:rPr>
          <w:b/>
          <w:bCs/>
        </w:rPr>
        <w:t>1200 capi di bestiame adulto</w:t>
      </w:r>
      <w:r>
        <w:t xml:space="preserve"> e contribuito alla </w:t>
      </w:r>
      <w:r>
        <w:rPr>
          <w:b/>
          <w:bCs/>
        </w:rPr>
        <w:t xml:space="preserve">conversione di 14 aziende a seminativi </w:t>
      </w:r>
      <w:proofErr w:type="spellStart"/>
      <w:r>
        <w:rPr>
          <w:b/>
          <w:bCs/>
        </w:rPr>
        <w:t>bio</w:t>
      </w:r>
      <w:proofErr w:type="spellEnd"/>
      <w:r>
        <w:rPr>
          <w:b/>
          <w:bCs/>
        </w:rPr>
        <w:t xml:space="preserve"> in prati e pascoli, per 100 ettari. </w:t>
      </w:r>
    </w:p>
    <w:p w14:paraId="5E255C41" w14:textId="77777777" w:rsidR="001A30C5" w:rsidRDefault="001A30C5" w:rsidP="001A30C5">
      <w:pPr>
        <w:spacing w:line="260" w:lineRule="atLeast"/>
        <w:jc w:val="both"/>
        <w:rPr>
          <w14:ligatures w14:val="none"/>
        </w:rPr>
      </w:pPr>
      <w:r>
        <w:rPr>
          <w14:ligatures w14:val="none"/>
        </w:rPr>
        <w:t xml:space="preserve">Dal 2014 tramite il Programma di Sviluppo Rurale la Regione ha messo a disposizione delle imprese agricole emiliano romagnole per la conversione e il mantenimento del biologico oltre 190 milioni di euro, con una crescita di </w:t>
      </w:r>
      <w:proofErr w:type="spellStart"/>
      <w:r>
        <w:rPr>
          <w14:ligatures w14:val="none"/>
        </w:rPr>
        <w:t>bio</w:t>
      </w:r>
      <w:proofErr w:type="spellEnd"/>
      <w:r>
        <w:rPr>
          <w14:ligatures w14:val="none"/>
        </w:rPr>
        <w:t xml:space="preserve"> dal 2014 di + 123%. </w:t>
      </w:r>
    </w:p>
    <w:p w14:paraId="5A511E93" w14:textId="77777777" w:rsidR="001A30C5" w:rsidRDefault="001A30C5" w:rsidP="001A30C5">
      <w:pPr>
        <w:spacing w:line="260" w:lineRule="atLeast"/>
        <w:jc w:val="both"/>
        <w:rPr>
          <w:b/>
          <w:bCs/>
          <w14:ligatures w14:val="none"/>
        </w:rPr>
      </w:pPr>
      <w:r>
        <w:rPr>
          <w14:ligatures w14:val="none"/>
        </w:rPr>
        <w:t xml:space="preserve">Nel nuovo Sviluppo Rurale 2023- 2027 sono a disposizione per il settore del biologico </w:t>
      </w:r>
      <w:r>
        <w:rPr>
          <w:b/>
          <w:bCs/>
          <w14:ligatures w14:val="none"/>
        </w:rPr>
        <w:t>188 milioni di euro.</w:t>
      </w:r>
    </w:p>
    <w:p w14:paraId="750EDBFE" w14:textId="77777777" w:rsidR="001A30C5" w:rsidRDefault="001A30C5" w:rsidP="001A30C5">
      <w:pPr>
        <w:jc w:val="both"/>
        <w:rPr>
          <w:b/>
          <w:bCs/>
        </w:rPr>
      </w:pPr>
    </w:p>
    <w:p w14:paraId="561AA35F" w14:textId="77777777" w:rsidR="001A30C5" w:rsidRDefault="001A30C5" w:rsidP="001A30C5"/>
    <w:p w14:paraId="3BC1921E" w14:textId="77777777" w:rsidR="002A0038" w:rsidRDefault="002A0038"/>
    <w:sectPr w:rsidR="002A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C5"/>
    <w:rsid w:val="001A30C5"/>
    <w:rsid w:val="002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D40F"/>
  <w15:chartTrackingRefBased/>
  <w15:docId w15:val="{B3601F29-3586-4DED-8964-25443F4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0C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Cavina</dc:creator>
  <cp:keywords/>
  <dc:description/>
  <cp:lastModifiedBy>Olga Cavina</cp:lastModifiedBy>
  <cp:revision>1</cp:revision>
  <dcterms:created xsi:type="dcterms:W3CDTF">2023-09-06T14:43:00Z</dcterms:created>
  <dcterms:modified xsi:type="dcterms:W3CDTF">2023-09-06T14:44:00Z</dcterms:modified>
</cp:coreProperties>
</file>