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1B95" w14:textId="77777777" w:rsidR="00C40288" w:rsidRDefault="00C40288" w:rsidP="00C40288">
      <w:pPr>
        <w:rPr>
          <w:rFonts w:ascii="Calibri" w:hAnsi="Calibri" w:cs="Calibri"/>
        </w:rPr>
      </w:pPr>
      <w:r w:rsidRPr="00032594">
        <w:rPr>
          <w:rFonts w:ascii="Calibri" w:hAnsi="Calibri" w:cs="Calibri"/>
          <w:b/>
          <w:bCs/>
        </w:rPr>
        <w:t xml:space="preserve">I nuovi alberi monumentali in provincia di </w:t>
      </w:r>
      <w:r>
        <w:rPr>
          <w:rFonts w:ascii="Calibri" w:hAnsi="Calibri" w:cs="Calibri"/>
          <w:b/>
          <w:bCs/>
        </w:rPr>
        <w:t>Piacenza</w:t>
      </w:r>
    </w:p>
    <w:p w14:paraId="409FCCF0" w14:textId="77777777" w:rsidR="00C40288" w:rsidRDefault="00C40288" w:rsidP="00C40288">
      <w:pPr>
        <w:rPr>
          <w:rFonts w:ascii="Calibri" w:hAnsi="Calibri" w:cs="Calibri"/>
        </w:rPr>
      </w:pPr>
      <w:r>
        <w:rPr>
          <w:rFonts w:ascii="Calibri" w:hAnsi="Calibri" w:cs="Calibri"/>
        </w:rPr>
        <w:t>In provincia di Piacenza, sono due le nuove tutele. Nel Comune di Castell’Arquato, si tratta di un bellissimo esemplare di Cedro dell’Himalaya (</w:t>
      </w:r>
      <w:proofErr w:type="spellStart"/>
      <w:r>
        <w:rPr>
          <w:rFonts w:ascii="Calibri" w:hAnsi="Calibri" w:cs="Calibri"/>
          <w:i/>
          <w:iCs/>
        </w:rPr>
        <w:t>Cedrus</w:t>
      </w:r>
      <w:proofErr w:type="spellEnd"/>
      <w:r>
        <w:rPr>
          <w:rFonts w:ascii="Calibri" w:hAnsi="Calibri" w:cs="Calibri"/>
          <w:i/>
          <w:iCs/>
        </w:rPr>
        <w:t xml:space="preserve"> deodora)</w:t>
      </w:r>
      <w:r>
        <w:rPr>
          <w:rFonts w:ascii="Calibri" w:hAnsi="Calibri" w:cs="Calibri"/>
        </w:rPr>
        <w:t xml:space="preserve">, mentre </w:t>
      </w:r>
      <w:r w:rsidRPr="00CE4B07">
        <w:rPr>
          <w:rFonts w:ascii="Calibri" w:hAnsi="Calibri" w:cs="Calibri"/>
        </w:rPr>
        <w:t>a Castel San Giovanni</w:t>
      </w:r>
      <w:r>
        <w:rPr>
          <w:rFonts w:ascii="Calibri" w:hAnsi="Calibri" w:cs="Calibri"/>
        </w:rPr>
        <w:t xml:space="preserve"> di una maestosa Farnia. Questa si trova in un’area di recente urbanizzazione, una delle ultime testimonianze della specie che in passato caratterizzava il paesaggio rurale della nostra pianura.</w:t>
      </w:r>
    </w:p>
    <w:tbl>
      <w:tblPr>
        <w:tblW w:w="10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1334"/>
        <w:gridCol w:w="1830"/>
        <w:gridCol w:w="1628"/>
        <w:gridCol w:w="1566"/>
        <w:gridCol w:w="2354"/>
      </w:tblGrid>
      <w:tr w:rsidR="00C40288" w:rsidRPr="004E10D5" w14:paraId="246D4DD3" w14:textId="77777777" w:rsidTr="008C417D">
        <w:trPr>
          <w:trHeight w:val="85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85FAAA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EE1FAE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LOCALITA'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421A78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FE59A5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SCIENTIFICO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C1BFB8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COMUNE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E4D933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TIPOLOGIA</w:t>
            </w:r>
          </w:p>
        </w:tc>
      </w:tr>
      <w:tr w:rsidR="00C40288" w:rsidRPr="004E10D5" w14:paraId="1E1A09E2" w14:textId="77777777" w:rsidTr="008C417D">
        <w:trPr>
          <w:trHeight w:val="491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5865" w14:textId="77777777" w:rsidR="00C40288" w:rsidRPr="004E10D5" w:rsidRDefault="00C40288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ECBC5" w14:textId="77777777" w:rsidR="00C40288" w:rsidRPr="004E10D5" w:rsidRDefault="00C40288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C1D6F" w14:textId="77777777" w:rsidR="00C40288" w:rsidRPr="004E10D5" w:rsidRDefault="00C40288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EF22" w14:textId="77777777" w:rsidR="00C40288" w:rsidRPr="004E10D5" w:rsidRDefault="00C40288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FD3F3" w14:textId="77777777" w:rsidR="00C40288" w:rsidRPr="004E10D5" w:rsidRDefault="00C40288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1300FF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SINGOLO/FILARE/GRUPPO</w:t>
            </w:r>
          </w:p>
        </w:tc>
      </w:tr>
      <w:tr w:rsidR="00C40288" w:rsidRPr="004E10D5" w14:paraId="450C2612" w14:textId="77777777" w:rsidTr="008C417D">
        <w:trPr>
          <w:trHeight w:val="804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F55F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Castel San Giovanni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2848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4C23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Carlo Manzella, 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32CFD4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Quercus </w:t>
            </w:r>
            <w:proofErr w:type="spellStart"/>
            <w:r w:rsidRPr="004E1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robur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CE43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Farnia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9670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C40288" w:rsidRPr="004E10D5" w14:paraId="5DA15528" w14:textId="77777777" w:rsidTr="008C417D">
        <w:trPr>
          <w:trHeight w:val="804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6324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Castell'Arquato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5DC7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8551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Pontenuovo, 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24F17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E1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Cedrus</w:t>
            </w:r>
            <w:proofErr w:type="spellEnd"/>
            <w:r w:rsidRPr="004E1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deodora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0F6F3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Cedro dell'Himalaya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C110" w14:textId="77777777" w:rsidR="00C40288" w:rsidRPr="004E10D5" w:rsidRDefault="00C40288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E1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</w:tbl>
    <w:p w14:paraId="114CD147" w14:textId="77777777" w:rsidR="00C40288" w:rsidRDefault="00C40288" w:rsidP="00C40288">
      <w:pPr>
        <w:rPr>
          <w:rFonts w:ascii="Calibri" w:hAnsi="Calibri" w:cs="Calibri"/>
        </w:rPr>
      </w:pPr>
    </w:p>
    <w:p w14:paraId="4B0539EE" w14:textId="77777777" w:rsidR="00C40288" w:rsidRDefault="00C40288" w:rsidP="00C40288">
      <w:pPr>
        <w:rPr>
          <w:rFonts w:ascii="Calibri" w:hAnsi="Calibri" w:cs="Calibri"/>
        </w:rPr>
      </w:pPr>
    </w:p>
    <w:p w14:paraId="4C9629A4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88"/>
    <w:rsid w:val="00423825"/>
    <w:rsid w:val="00C40288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2D62"/>
  <w15:chartTrackingRefBased/>
  <w15:docId w15:val="{5EA5CCD2-D847-40E5-8388-CADE815C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288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0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0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0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0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0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0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0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0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0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02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02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02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02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02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02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4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0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0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028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02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0288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402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0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02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0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2024-01-22T16:45:00Z</dcterms:created>
  <dcterms:modified xsi:type="dcterms:W3CDTF">2024-01-22T16:46:00Z</dcterms:modified>
</cp:coreProperties>
</file>