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3EB0" w14:textId="554FAC3A" w:rsidR="00962344" w:rsidRPr="008752A3" w:rsidRDefault="00962344" w:rsidP="00962344">
      <w:pPr>
        <w:rPr>
          <w:rFonts w:ascii="Calibri" w:hAnsi="Calibri" w:cs="Calibri"/>
          <w:b/>
          <w:bCs/>
        </w:rPr>
      </w:pPr>
      <w:r w:rsidRPr="008752A3">
        <w:rPr>
          <w:rFonts w:ascii="Calibri" w:hAnsi="Calibri" w:cs="Calibri"/>
          <w:b/>
          <w:bCs/>
        </w:rPr>
        <w:t>Il lavoro femminile</w:t>
      </w:r>
    </w:p>
    <w:p w14:paraId="191DAC00" w14:textId="77777777" w:rsidR="00962344" w:rsidRPr="008752A3" w:rsidRDefault="00962344" w:rsidP="00962344">
      <w:pPr>
        <w:rPr>
          <w:rFonts w:ascii="Calibri" w:hAnsi="Calibri" w:cs="Calibri"/>
        </w:rPr>
      </w:pPr>
    </w:p>
    <w:p w14:paraId="7B5A6404" w14:textId="1FA95707" w:rsidR="00D9011B" w:rsidRDefault="00962344" w:rsidP="008752A3">
      <w:pPr>
        <w:jc w:val="both"/>
        <w:rPr>
          <w:rFonts w:ascii="Calibri" w:hAnsi="Calibri" w:cs="Calibri"/>
        </w:rPr>
      </w:pPr>
      <w:r w:rsidRPr="008752A3">
        <w:rPr>
          <w:rFonts w:ascii="Calibri" w:hAnsi="Calibri" w:cs="Calibri"/>
        </w:rPr>
        <w:t xml:space="preserve">Le stime aggiornate al </w:t>
      </w:r>
      <w:r w:rsidRPr="008752A3">
        <w:rPr>
          <w:rFonts w:ascii="Calibri" w:hAnsi="Calibri" w:cs="Calibri"/>
          <w:b/>
          <w:bCs/>
        </w:rPr>
        <w:t>terzo trimestre 2023</w:t>
      </w:r>
      <w:r w:rsidRPr="008752A3">
        <w:rPr>
          <w:rFonts w:ascii="Calibri" w:hAnsi="Calibri" w:cs="Calibri"/>
        </w:rPr>
        <w:t xml:space="preserve">, elaborate </w:t>
      </w:r>
      <w:r w:rsidR="00D9011B">
        <w:rPr>
          <w:rFonts w:ascii="Calibri" w:hAnsi="Calibri" w:cs="Calibri"/>
        </w:rPr>
        <w:t>su base</w:t>
      </w:r>
      <w:r w:rsidRPr="008752A3">
        <w:rPr>
          <w:rFonts w:ascii="Calibri" w:hAnsi="Calibri" w:cs="Calibri"/>
        </w:rPr>
        <w:t xml:space="preserve"> ISTAT, </w:t>
      </w:r>
      <w:r w:rsidR="00D9011B">
        <w:rPr>
          <w:rFonts w:ascii="Calibri" w:hAnsi="Calibri" w:cs="Calibri"/>
        </w:rPr>
        <w:t xml:space="preserve">confermano dati in crescita in Emilia-Romagna circa la presenza delle donne nel mondo del lavoro. </w:t>
      </w:r>
    </w:p>
    <w:p w14:paraId="26D82980" w14:textId="77777777" w:rsidR="00D9011B" w:rsidRDefault="00D9011B" w:rsidP="008752A3">
      <w:pPr>
        <w:jc w:val="both"/>
        <w:rPr>
          <w:rFonts w:ascii="Calibri" w:hAnsi="Calibri" w:cs="Calibri"/>
        </w:rPr>
      </w:pPr>
    </w:p>
    <w:p w14:paraId="146E6A78" w14:textId="29F6DCB4" w:rsidR="00962344" w:rsidRPr="008752A3" w:rsidRDefault="00D9011B" w:rsidP="008752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Ri</w:t>
      </w:r>
      <w:r w:rsidR="00962344" w:rsidRPr="008752A3">
        <w:rPr>
          <w:rFonts w:ascii="Calibri" w:hAnsi="Calibri" w:cs="Calibri"/>
        </w:rPr>
        <w:t xml:space="preserve">spetto al medesimo periodo dello scorso anno, le forze di lavoro femminili sono stimate </w:t>
      </w:r>
      <w:r w:rsidR="00962344" w:rsidRPr="008752A3">
        <w:rPr>
          <w:rFonts w:ascii="Calibri" w:hAnsi="Calibri" w:cs="Calibri"/>
          <w:b/>
          <w:bCs/>
        </w:rPr>
        <w:t>in crescita di 2</w:t>
      </w:r>
      <w:r>
        <w:rPr>
          <w:rFonts w:ascii="Calibri" w:hAnsi="Calibri" w:cs="Calibri"/>
          <w:b/>
          <w:bCs/>
        </w:rPr>
        <w:t>.700</w:t>
      </w:r>
      <w:r w:rsidR="00962344" w:rsidRPr="008752A3">
        <w:rPr>
          <w:rFonts w:ascii="Calibri" w:hAnsi="Calibri" w:cs="Calibri"/>
          <w:b/>
          <w:bCs/>
        </w:rPr>
        <w:t xml:space="preserve"> unità (+0,3%),</w:t>
      </w:r>
      <w:r w:rsidR="00962344" w:rsidRPr="008752A3">
        <w:rPr>
          <w:rFonts w:ascii="Calibri" w:hAnsi="Calibri" w:cs="Calibri"/>
        </w:rPr>
        <w:t xml:space="preserve"> grazie a un aumento dell’occupazione (7</w:t>
      </w:r>
      <w:r>
        <w:rPr>
          <w:rFonts w:ascii="Calibri" w:hAnsi="Calibri" w:cs="Calibri"/>
        </w:rPr>
        <w:t>.</w:t>
      </w:r>
      <w:r w:rsidR="00962344" w:rsidRPr="008752A3">
        <w:rPr>
          <w:rFonts w:ascii="Calibri" w:hAnsi="Calibri" w:cs="Calibri"/>
        </w:rPr>
        <w:t>9</w:t>
      </w:r>
      <w:r>
        <w:rPr>
          <w:rFonts w:ascii="Calibri" w:hAnsi="Calibri" w:cs="Calibri"/>
        </w:rPr>
        <w:t>00</w:t>
      </w:r>
      <w:r w:rsidR="00962344" w:rsidRPr="008752A3">
        <w:rPr>
          <w:rFonts w:ascii="Calibri" w:hAnsi="Calibri" w:cs="Calibri"/>
        </w:rPr>
        <w:t xml:space="preserve"> mila occupate in più, pari a +0,9%)</w:t>
      </w:r>
      <w:r>
        <w:rPr>
          <w:rFonts w:ascii="Calibri" w:hAnsi="Calibri" w:cs="Calibri"/>
        </w:rPr>
        <w:t>. Un dato che contribuisce in maniera decisa alla</w:t>
      </w:r>
      <w:r w:rsidR="00962344" w:rsidRPr="008752A3">
        <w:rPr>
          <w:rFonts w:ascii="Calibri" w:hAnsi="Calibri" w:cs="Calibri"/>
        </w:rPr>
        <w:t xml:space="preserve"> diminuzione delle persone in cerca di occupazione</w:t>
      </w:r>
      <w:r>
        <w:rPr>
          <w:rFonts w:ascii="Calibri" w:hAnsi="Calibri" w:cs="Calibri"/>
        </w:rPr>
        <w:t xml:space="preserve"> in Regione</w:t>
      </w:r>
      <w:r w:rsidR="00962344" w:rsidRPr="008752A3">
        <w:rPr>
          <w:rFonts w:ascii="Calibri" w:hAnsi="Calibri" w:cs="Calibri"/>
        </w:rPr>
        <w:t xml:space="preserve"> (5</w:t>
      </w:r>
      <w:r>
        <w:rPr>
          <w:rFonts w:ascii="Calibri" w:hAnsi="Calibri" w:cs="Calibri"/>
        </w:rPr>
        <w:t>.200</w:t>
      </w:r>
      <w:r w:rsidR="00962344" w:rsidRPr="008752A3">
        <w:rPr>
          <w:rFonts w:ascii="Calibri" w:hAnsi="Calibri" w:cs="Calibri"/>
        </w:rPr>
        <w:t xml:space="preserve"> mila persone in meno, pari a -7,4%). </w:t>
      </w:r>
    </w:p>
    <w:p w14:paraId="26BDE140" w14:textId="77777777" w:rsidR="00962344" w:rsidRPr="008752A3" w:rsidRDefault="00962344" w:rsidP="008752A3">
      <w:pPr>
        <w:jc w:val="both"/>
        <w:rPr>
          <w:rFonts w:ascii="Calibri" w:hAnsi="Calibri" w:cs="Calibri"/>
        </w:rPr>
      </w:pPr>
    </w:p>
    <w:p w14:paraId="69991D97" w14:textId="77777777" w:rsidR="00B01868" w:rsidRDefault="00962344" w:rsidP="008752A3">
      <w:pPr>
        <w:jc w:val="both"/>
        <w:rPr>
          <w:rFonts w:ascii="Calibri" w:hAnsi="Calibri" w:cs="Calibri"/>
        </w:rPr>
      </w:pPr>
      <w:r w:rsidRPr="008752A3">
        <w:rPr>
          <w:rFonts w:ascii="Calibri" w:hAnsi="Calibri" w:cs="Calibri"/>
        </w:rPr>
        <w:t xml:space="preserve">La </w:t>
      </w:r>
      <w:r w:rsidRPr="008752A3">
        <w:rPr>
          <w:rFonts w:ascii="Calibri" w:hAnsi="Calibri" w:cs="Calibri"/>
          <w:b/>
          <w:bCs/>
        </w:rPr>
        <w:t>diminuzione delle non forze di lavoro</w:t>
      </w:r>
      <w:r w:rsidRPr="008752A3">
        <w:rPr>
          <w:rFonts w:ascii="Calibri" w:hAnsi="Calibri" w:cs="Calibri"/>
        </w:rPr>
        <w:t xml:space="preserve"> in età lavorativa è</w:t>
      </w:r>
      <w:r w:rsidR="00D9011B">
        <w:rPr>
          <w:rFonts w:ascii="Calibri" w:hAnsi="Calibri" w:cs="Calibri"/>
        </w:rPr>
        <w:t>, infatti,</w:t>
      </w:r>
      <w:r w:rsidRPr="008752A3">
        <w:rPr>
          <w:rFonts w:ascii="Calibri" w:hAnsi="Calibri" w:cs="Calibri"/>
        </w:rPr>
        <w:t xml:space="preserve"> interamente determinata dall’</w:t>
      </w:r>
      <w:r w:rsidRPr="008752A3">
        <w:rPr>
          <w:rFonts w:ascii="Calibri" w:hAnsi="Calibri" w:cs="Calibri"/>
          <w:b/>
          <w:bCs/>
        </w:rPr>
        <w:t xml:space="preserve">andamento della componente femminile </w:t>
      </w:r>
      <w:r w:rsidRPr="008752A3">
        <w:rPr>
          <w:rFonts w:ascii="Calibri" w:hAnsi="Calibri" w:cs="Calibri"/>
        </w:rPr>
        <w:t>(che evidenzia 9</w:t>
      </w:r>
      <w:r w:rsidR="00D9011B">
        <w:rPr>
          <w:rFonts w:ascii="Calibri" w:hAnsi="Calibri" w:cs="Calibri"/>
        </w:rPr>
        <w:t xml:space="preserve">.400 </w:t>
      </w:r>
      <w:r w:rsidRPr="008752A3">
        <w:rPr>
          <w:rFonts w:ascii="Calibri" w:hAnsi="Calibri" w:cs="Calibri"/>
        </w:rPr>
        <w:t>mila persone in meno, pari a -2,1%) e che ha più che compensato la crescita degli inattivi maschi (6</w:t>
      </w:r>
      <w:r w:rsidR="00D9011B">
        <w:rPr>
          <w:rFonts w:ascii="Calibri" w:hAnsi="Calibri" w:cs="Calibri"/>
        </w:rPr>
        <w:t>.700</w:t>
      </w:r>
      <w:r w:rsidRPr="008752A3">
        <w:rPr>
          <w:rFonts w:ascii="Calibri" w:hAnsi="Calibri" w:cs="Calibri"/>
        </w:rPr>
        <w:t xml:space="preserve"> mila persone in più, pari</w:t>
      </w:r>
    </w:p>
    <w:p w14:paraId="452869C7" w14:textId="4BDE1F87" w:rsidR="008B6CE4" w:rsidRPr="008752A3" w:rsidRDefault="00962344" w:rsidP="008752A3">
      <w:pPr>
        <w:jc w:val="both"/>
        <w:rPr>
          <w:rFonts w:ascii="Calibri" w:hAnsi="Calibri" w:cs="Calibri"/>
        </w:rPr>
      </w:pPr>
      <w:r w:rsidRPr="008752A3">
        <w:rPr>
          <w:rFonts w:ascii="Calibri" w:hAnsi="Calibri" w:cs="Calibri"/>
        </w:rPr>
        <w:t>a+2,4%).</w:t>
      </w:r>
      <w:r w:rsidRPr="008752A3">
        <w:rPr>
          <w:rFonts w:ascii="Calibri" w:hAnsi="Calibri" w:cs="Calibri"/>
        </w:rPr>
        <w:br/>
      </w:r>
      <w:r w:rsidRPr="008752A3">
        <w:rPr>
          <w:rFonts w:ascii="Calibri" w:hAnsi="Calibri" w:cs="Calibri"/>
        </w:rPr>
        <w:br/>
      </w:r>
      <w:r w:rsidR="00D9011B">
        <w:rPr>
          <w:rFonts w:ascii="Calibri" w:hAnsi="Calibri" w:cs="Calibri"/>
        </w:rPr>
        <w:t>Sempre r</w:t>
      </w:r>
      <w:r w:rsidRPr="008752A3">
        <w:rPr>
          <w:rFonts w:ascii="Calibri" w:hAnsi="Calibri" w:cs="Calibri"/>
        </w:rPr>
        <w:t>ispetto al terzo trimestre 2022,</w:t>
      </w:r>
      <w:r w:rsidR="00D9011B">
        <w:rPr>
          <w:rFonts w:ascii="Calibri" w:hAnsi="Calibri" w:cs="Calibri"/>
        </w:rPr>
        <w:t xml:space="preserve"> </w:t>
      </w:r>
      <w:r w:rsidRPr="008752A3">
        <w:rPr>
          <w:rFonts w:ascii="Calibri" w:hAnsi="Calibri" w:cs="Calibri"/>
        </w:rPr>
        <w:t xml:space="preserve"> </w:t>
      </w:r>
      <w:r w:rsidRPr="008752A3">
        <w:rPr>
          <w:rFonts w:ascii="Calibri" w:hAnsi="Calibri" w:cs="Calibri"/>
          <w:b/>
          <w:bCs/>
        </w:rPr>
        <w:t xml:space="preserve">migliorano </w:t>
      </w:r>
      <w:r w:rsidR="00FC78FE" w:rsidRPr="008752A3">
        <w:rPr>
          <w:rFonts w:ascii="Calibri" w:hAnsi="Calibri" w:cs="Calibri"/>
          <w:b/>
          <w:bCs/>
        </w:rPr>
        <w:t xml:space="preserve">nel 2023 </w:t>
      </w:r>
      <w:r w:rsidRPr="008752A3">
        <w:rPr>
          <w:rFonts w:ascii="Calibri" w:hAnsi="Calibri" w:cs="Calibri"/>
          <w:b/>
          <w:bCs/>
        </w:rPr>
        <w:t>gli indicatori del mercato del lavoro</w:t>
      </w:r>
      <w:r w:rsidRPr="008752A3">
        <w:rPr>
          <w:rFonts w:ascii="Calibri" w:hAnsi="Calibri" w:cs="Calibri"/>
        </w:rPr>
        <w:t>: il tasso di occupazione</w:t>
      </w:r>
      <w:r w:rsidR="00B80C49" w:rsidRPr="008752A3">
        <w:rPr>
          <w:rFonts w:ascii="Calibri" w:hAnsi="Calibri" w:cs="Calibri"/>
        </w:rPr>
        <w:t xml:space="preserve"> è stimato in crescita</w:t>
      </w:r>
      <w:r w:rsidRPr="008752A3">
        <w:rPr>
          <w:rFonts w:ascii="Calibri" w:hAnsi="Calibri" w:cs="Calibri"/>
        </w:rPr>
        <w:t xml:space="preserve"> al 64,1%</w:t>
      </w:r>
      <w:r w:rsidR="00FC78FE" w:rsidRPr="008752A3">
        <w:rPr>
          <w:rFonts w:ascii="Calibri" w:hAnsi="Calibri" w:cs="Calibri"/>
        </w:rPr>
        <w:t xml:space="preserve"> (63,1%)</w:t>
      </w:r>
      <w:r w:rsidRPr="008752A3">
        <w:rPr>
          <w:rFonts w:ascii="Calibri" w:hAnsi="Calibri" w:cs="Calibri"/>
        </w:rPr>
        <w:t xml:space="preserve">, mentre </w:t>
      </w:r>
      <w:r w:rsidR="00AD7048" w:rsidRPr="008752A3">
        <w:rPr>
          <w:rFonts w:ascii="Calibri" w:hAnsi="Calibri" w:cs="Calibri"/>
        </w:rPr>
        <w:t xml:space="preserve">quello di </w:t>
      </w:r>
      <w:r w:rsidRPr="008752A3">
        <w:rPr>
          <w:rFonts w:ascii="Calibri" w:hAnsi="Calibri" w:cs="Calibri"/>
        </w:rPr>
        <w:t xml:space="preserve"> disoccupazione è in calo al 6,7%</w:t>
      </w:r>
      <w:r w:rsidR="00E638CF" w:rsidRPr="008752A3">
        <w:rPr>
          <w:rFonts w:ascii="Calibri" w:hAnsi="Calibri" w:cs="Calibri"/>
        </w:rPr>
        <w:t xml:space="preserve"> (7,2%), al pari del tasso di inattività</w:t>
      </w:r>
      <w:r w:rsidR="00B80C49" w:rsidRPr="008752A3">
        <w:rPr>
          <w:rFonts w:ascii="Calibri" w:hAnsi="Calibri" w:cs="Calibri"/>
        </w:rPr>
        <w:t xml:space="preserve"> femminile stimato al </w:t>
      </w:r>
      <w:r w:rsidR="00E638CF" w:rsidRPr="008752A3">
        <w:rPr>
          <w:rFonts w:ascii="Calibri" w:hAnsi="Calibri" w:cs="Calibri"/>
        </w:rPr>
        <w:t>31,2% (31,8%)</w:t>
      </w:r>
      <w:r w:rsidR="00AF7FAC" w:rsidRPr="008752A3">
        <w:rPr>
          <w:rFonts w:ascii="Calibri" w:hAnsi="Calibri" w:cs="Calibri"/>
        </w:rPr>
        <w:t>.</w:t>
      </w:r>
      <w:r w:rsidR="00AD7048" w:rsidRPr="008752A3">
        <w:rPr>
          <w:rFonts w:ascii="Calibri" w:hAnsi="Calibri" w:cs="Calibri"/>
        </w:rPr>
        <w:t xml:space="preserve">   </w:t>
      </w:r>
    </w:p>
    <w:p w14:paraId="0EC4C4F6" w14:textId="77777777" w:rsidR="00F02DD1" w:rsidRDefault="00F02DD1">
      <w:pPr>
        <w:rPr>
          <w:rFonts w:ascii="Calibri" w:hAnsi="Calibri" w:cs="Calibri"/>
        </w:rPr>
      </w:pPr>
    </w:p>
    <w:p w14:paraId="7BD7A9F5" w14:textId="77777777" w:rsidR="00D9011B" w:rsidRPr="008752A3" w:rsidRDefault="00D9011B">
      <w:pPr>
        <w:rPr>
          <w:rFonts w:ascii="Calibri" w:hAnsi="Calibri" w:cs="Calibri"/>
        </w:rPr>
      </w:pPr>
    </w:p>
    <w:sectPr w:rsidR="00D9011B" w:rsidRPr="008752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44"/>
    <w:rsid w:val="00423825"/>
    <w:rsid w:val="005017AE"/>
    <w:rsid w:val="00702DDC"/>
    <w:rsid w:val="008752A3"/>
    <w:rsid w:val="008B6CE4"/>
    <w:rsid w:val="00962344"/>
    <w:rsid w:val="00A45594"/>
    <w:rsid w:val="00AA2860"/>
    <w:rsid w:val="00AD7048"/>
    <w:rsid w:val="00AF7FAC"/>
    <w:rsid w:val="00B01868"/>
    <w:rsid w:val="00B05D4E"/>
    <w:rsid w:val="00B80C49"/>
    <w:rsid w:val="00D25518"/>
    <w:rsid w:val="00D9011B"/>
    <w:rsid w:val="00E07C9C"/>
    <w:rsid w:val="00E638CF"/>
    <w:rsid w:val="00F02DD1"/>
    <w:rsid w:val="00FC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5267"/>
  <w15:chartTrackingRefBased/>
  <w15:docId w15:val="{CC80609F-4975-465C-9A1C-3DB2266A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344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23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23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3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23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23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23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23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23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23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2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2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23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23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23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23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23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23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2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6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23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2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234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23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234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623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2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23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2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Regione Emilia-Romagna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2024-03-07T11:39:00Z</dcterms:created>
  <dcterms:modified xsi:type="dcterms:W3CDTF">2024-03-07T11:39:00Z</dcterms:modified>
</cp:coreProperties>
</file>