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A900" w14:textId="77777777" w:rsidR="00C759F0" w:rsidRPr="0089292E" w:rsidRDefault="00C759F0" w:rsidP="00C759F0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89292E">
        <w:rPr>
          <w:rFonts w:ascii="Arial" w:hAnsi="Arial" w:cs="Arial"/>
          <w:b/>
          <w:bCs/>
          <w:i/>
          <w:iCs/>
        </w:rPr>
        <w:t>ALLEGATO</w:t>
      </w:r>
    </w:p>
    <w:p w14:paraId="3BDC25F7" w14:textId="77777777" w:rsidR="00C759F0" w:rsidRDefault="00C759F0" w:rsidP="00C759F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A93AB8" w14:textId="77777777" w:rsidR="00C759F0" w:rsidRDefault="00C759F0" w:rsidP="00C759F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3E4AFD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59F0">
        <w:rPr>
          <w:rFonts w:ascii="Arial" w:hAnsi="Arial" w:cs="Arial"/>
          <w:b/>
          <w:bCs/>
          <w:sz w:val="24"/>
          <w:szCs w:val="24"/>
        </w:rPr>
        <w:t>Piacenza</w:t>
      </w:r>
    </w:p>
    <w:p w14:paraId="2ACF6A7C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9F0">
        <w:rPr>
          <w:rFonts w:ascii="Arial" w:hAnsi="Arial" w:cs="Arial"/>
          <w:sz w:val="24"/>
          <w:szCs w:val="24"/>
        </w:rPr>
        <w:t xml:space="preserve">Sono dieci gli interventi in provincia di Piacenza, per un investimento complessivo di oltre 2,1 milioni di euro (2.111.425 euro). Si prevedono lavori di ripristino di opere idrauliche danneggiate e rimozione della vegetazione per assicurare l’efficienza idraulica, in particolare a </w:t>
      </w:r>
      <w:r w:rsidRPr="00C759F0">
        <w:rPr>
          <w:rFonts w:ascii="Arial" w:hAnsi="Arial" w:cs="Arial"/>
          <w:b/>
          <w:bCs/>
          <w:sz w:val="24"/>
          <w:szCs w:val="24"/>
        </w:rPr>
        <w:t>Bobbio</w:t>
      </w:r>
      <w:r w:rsidRPr="00C759F0">
        <w:rPr>
          <w:rFonts w:ascii="Arial" w:hAnsi="Arial" w:cs="Arial"/>
          <w:sz w:val="24"/>
          <w:szCs w:val="24"/>
        </w:rPr>
        <w:t xml:space="preserve"> (250mila euro) e </w:t>
      </w:r>
      <w:r w:rsidRPr="00C759F0">
        <w:rPr>
          <w:rFonts w:ascii="Arial" w:hAnsi="Arial" w:cs="Arial"/>
          <w:b/>
          <w:bCs/>
          <w:sz w:val="24"/>
          <w:szCs w:val="24"/>
        </w:rPr>
        <w:t>Travo</w:t>
      </w:r>
      <w:r w:rsidRPr="00C759F0">
        <w:rPr>
          <w:rFonts w:ascii="Arial" w:hAnsi="Arial" w:cs="Arial"/>
          <w:sz w:val="24"/>
          <w:szCs w:val="24"/>
        </w:rPr>
        <w:t xml:space="preserve"> sul fiume Trebbia (100mila euro); a </w:t>
      </w:r>
      <w:r w:rsidRPr="00C759F0">
        <w:rPr>
          <w:rFonts w:ascii="Arial" w:hAnsi="Arial" w:cs="Arial"/>
          <w:b/>
          <w:bCs/>
          <w:sz w:val="24"/>
          <w:szCs w:val="24"/>
        </w:rPr>
        <w:t xml:space="preserve">Coli </w:t>
      </w:r>
      <w:r w:rsidRPr="00C759F0">
        <w:rPr>
          <w:rFonts w:ascii="Arial" w:hAnsi="Arial" w:cs="Arial"/>
          <w:sz w:val="24"/>
          <w:szCs w:val="24"/>
        </w:rPr>
        <w:t xml:space="preserve">sul torrente Perino (100mila euro); a </w:t>
      </w:r>
      <w:r w:rsidRPr="00C759F0">
        <w:rPr>
          <w:rFonts w:ascii="Arial" w:hAnsi="Arial" w:cs="Arial"/>
          <w:b/>
          <w:bCs/>
          <w:sz w:val="24"/>
          <w:szCs w:val="24"/>
        </w:rPr>
        <w:t xml:space="preserve">Farini </w:t>
      </w:r>
      <w:r w:rsidRPr="00C759F0">
        <w:rPr>
          <w:rFonts w:ascii="Arial" w:hAnsi="Arial" w:cs="Arial"/>
          <w:sz w:val="24"/>
          <w:szCs w:val="24"/>
        </w:rPr>
        <w:t xml:space="preserve">(300mila euro), </w:t>
      </w:r>
      <w:r w:rsidRPr="00C759F0">
        <w:rPr>
          <w:rFonts w:ascii="Arial" w:hAnsi="Arial" w:cs="Arial"/>
          <w:b/>
          <w:bCs/>
          <w:sz w:val="24"/>
          <w:szCs w:val="24"/>
        </w:rPr>
        <w:t xml:space="preserve">Ferriere </w:t>
      </w:r>
      <w:r w:rsidRPr="00C759F0">
        <w:rPr>
          <w:rFonts w:ascii="Arial" w:hAnsi="Arial" w:cs="Arial"/>
          <w:sz w:val="24"/>
          <w:szCs w:val="24"/>
        </w:rPr>
        <w:t xml:space="preserve">(500mila euro) e </w:t>
      </w:r>
      <w:r w:rsidRPr="00C759F0">
        <w:rPr>
          <w:rFonts w:ascii="Arial" w:hAnsi="Arial" w:cs="Arial"/>
          <w:b/>
          <w:bCs/>
          <w:sz w:val="24"/>
          <w:szCs w:val="24"/>
        </w:rPr>
        <w:t>Ponte dell’Olio</w:t>
      </w:r>
      <w:r w:rsidRPr="00C759F0">
        <w:rPr>
          <w:rFonts w:ascii="Arial" w:hAnsi="Arial" w:cs="Arial"/>
          <w:sz w:val="24"/>
          <w:szCs w:val="24"/>
        </w:rPr>
        <w:t xml:space="preserve">, in località Folignano, lungo il torrente Nure (230mila euro); in varie località di </w:t>
      </w:r>
      <w:r w:rsidRPr="00C759F0">
        <w:rPr>
          <w:rFonts w:ascii="Arial" w:hAnsi="Arial" w:cs="Arial"/>
          <w:b/>
          <w:bCs/>
          <w:sz w:val="24"/>
          <w:szCs w:val="24"/>
        </w:rPr>
        <w:t xml:space="preserve">Piozzano, Pianello Val Tidone </w:t>
      </w:r>
      <w:r w:rsidRPr="00C759F0">
        <w:rPr>
          <w:rFonts w:ascii="Arial" w:hAnsi="Arial" w:cs="Arial"/>
          <w:sz w:val="24"/>
          <w:szCs w:val="24"/>
        </w:rPr>
        <w:t>e</w:t>
      </w:r>
      <w:r w:rsidRPr="00C759F0">
        <w:rPr>
          <w:rFonts w:ascii="Arial" w:hAnsi="Arial" w:cs="Arial"/>
          <w:b/>
          <w:bCs/>
          <w:sz w:val="24"/>
          <w:szCs w:val="24"/>
        </w:rPr>
        <w:t xml:space="preserve"> Alta Val Tidone</w:t>
      </w:r>
      <w:r w:rsidRPr="00C759F0">
        <w:rPr>
          <w:rFonts w:ascii="Arial" w:hAnsi="Arial" w:cs="Arial"/>
          <w:sz w:val="24"/>
          <w:szCs w:val="24"/>
        </w:rPr>
        <w:t xml:space="preserve">, sul torrente Tidone e i suoi affluenti (200mila euro). Sono inoltre previste opere di consolidamento e drenaggio dei versanti instabili a </w:t>
      </w:r>
      <w:r w:rsidRPr="00C759F0">
        <w:rPr>
          <w:rFonts w:ascii="Arial" w:hAnsi="Arial" w:cs="Arial"/>
          <w:b/>
          <w:bCs/>
          <w:sz w:val="24"/>
          <w:szCs w:val="24"/>
        </w:rPr>
        <w:t xml:space="preserve">Bettola, Farini e Ferriere </w:t>
      </w:r>
      <w:r w:rsidRPr="00C759F0">
        <w:rPr>
          <w:rFonts w:ascii="Arial" w:hAnsi="Arial" w:cs="Arial"/>
          <w:sz w:val="24"/>
          <w:szCs w:val="24"/>
        </w:rPr>
        <w:t xml:space="preserve">(241.425 euro). A </w:t>
      </w:r>
      <w:r w:rsidRPr="00C759F0">
        <w:rPr>
          <w:rFonts w:ascii="Arial" w:hAnsi="Arial" w:cs="Arial"/>
          <w:b/>
          <w:bCs/>
          <w:sz w:val="24"/>
          <w:szCs w:val="24"/>
        </w:rPr>
        <w:t>Bettola</w:t>
      </w:r>
      <w:r w:rsidRPr="00C759F0">
        <w:rPr>
          <w:rFonts w:ascii="Arial" w:hAnsi="Arial" w:cs="Arial"/>
          <w:sz w:val="24"/>
          <w:szCs w:val="24"/>
        </w:rPr>
        <w:t xml:space="preserve"> la strada comunale per la località di Torria sarà oggetto del ripristino della massicciata stradale, della pulizia e del rifacimento delle opere di smaltimento delle acque piovane (40mila euro). A </w:t>
      </w:r>
      <w:r w:rsidRPr="00C759F0">
        <w:rPr>
          <w:rFonts w:ascii="Arial" w:hAnsi="Arial" w:cs="Arial"/>
          <w:b/>
          <w:bCs/>
          <w:sz w:val="24"/>
          <w:szCs w:val="24"/>
        </w:rPr>
        <w:t>Ottone</w:t>
      </w:r>
      <w:r w:rsidRPr="00C759F0">
        <w:rPr>
          <w:rFonts w:ascii="Arial" w:hAnsi="Arial" w:cs="Arial"/>
          <w:sz w:val="24"/>
          <w:szCs w:val="24"/>
        </w:rPr>
        <w:t xml:space="preserve"> si procederà alla ricostruzione del corpo stradale della Provinciale 62 di Orezzoli (150mila euro), con la regimazione delle acque superficiali.</w:t>
      </w:r>
    </w:p>
    <w:p w14:paraId="7234CEB8" w14:textId="77777777" w:rsidR="00C759F0" w:rsidRPr="00C759F0" w:rsidRDefault="00C759F0" w:rsidP="00C75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EB581C" w14:textId="77777777" w:rsidR="00C759F0" w:rsidRPr="00C759F0" w:rsidRDefault="00C759F0" w:rsidP="00C759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59F0">
        <w:rPr>
          <w:rFonts w:ascii="Arial" w:hAnsi="Arial" w:cs="Arial"/>
          <w:b/>
          <w:bCs/>
          <w:sz w:val="24"/>
          <w:szCs w:val="24"/>
        </w:rPr>
        <w:t>Parma</w:t>
      </w:r>
    </w:p>
    <w:p w14:paraId="55A02055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9F0">
        <w:rPr>
          <w:rFonts w:ascii="Arial" w:hAnsi="Arial" w:cs="Arial"/>
          <w:sz w:val="24"/>
          <w:szCs w:val="24"/>
        </w:rPr>
        <w:t xml:space="preserve">In provincia di Parma sono finanziati cinque interventi per 600 mila euro. Ad </w:t>
      </w:r>
      <w:r w:rsidRPr="00C759F0">
        <w:rPr>
          <w:rFonts w:ascii="Arial" w:hAnsi="Arial" w:cs="Arial"/>
          <w:b/>
          <w:bCs/>
          <w:sz w:val="24"/>
          <w:szCs w:val="24"/>
        </w:rPr>
        <w:t>Albareto</w:t>
      </w:r>
      <w:r w:rsidRPr="00C759F0">
        <w:rPr>
          <w:rFonts w:ascii="Arial" w:hAnsi="Arial" w:cs="Arial"/>
          <w:sz w:val="24"/>
          <w:szCs w:val="24"/>
        </w:rPr>
        <w:t xml:space="preserve"> sarà terminato il ripristino della diga di Gotra sul Fiume Taro, in località </w:t>
      </w:r>
      <w:proofErr w:type="spellStart"/>
      <w:r w:rsidRPr="00C759F0">
        <w:rPr>
          <w:rFonts w:ascii="Arial" w:hAnsi="Arial" w:cs="Arial"/>
          <w:sz w:val="24"/>
          <w:szCs w:val="24"/>
        </w:rPr>
        <w:t>Lagoscuro</w:t>
      </w:r>
      <w:proofErr w:type="spellEnd"/>
      <w:r w:rsidRPr="00C759F0">
        <w:rPr>
          <w:rFonts w:ascii="Arial" w:hAnsi="Arial" w:cs="Arial"/>
          <w:sz w:val="24"/>
          <w:szCs w:val="24"/>
        </w:rPr>
        <w:t xml:space="preserve"> (60mila euro). Nei Comuni di </w:t>
      </w:r>
      <w:r w:rsidRPr="00C759F0">
        <w:rPr>
          <w:rFonts w:ascii="Arial" w:hAnsi="Arial" w:cs="Arial"/>
          <w:b/>
          <w:bCs/>
          <w:sz w:val="24"/>
          <w:szCs w:val="24"/>
        </w:rPr>
        <w:t xml:space="preserve">Bardi, Bedonia, Varano de’ Melegari </w:t>
      </w:r>
      <w:r w:rsidRPr="00C759F0">
        <w:rPr>
          <w:rFonts w:ascii="Arial" w:hAnsi="Arial" w:cs="Arial"/>
          <w:sz w:val="24"/>
          <w:szCs w:val="24"/>
        </w:rPr>
        <w:t>e</w:t>
      </w:r>
      <w:r w:rsidRPr="00C759F0">
        <w:rPr>
          <w:rFonts w:ascii="Arial" w:hAnsi="Arial" w:cs="Arial"/>
          <w:b/>
          <w:bCs/>
          <w:sz w:val="24"/>
          <w:szCs w:val="24"/>
        </w:rPr>
        <w:t xml:space="preserve"> Varsi</w:t>
      </w:r>
      <w:r w:rsidRPr="00C759F0">
        <w:rPr>
          <w:rFonts w:ascii="Arial" w:hAnsi="Arial" w:cs="Arial"/>
          <w:sz w:val="24"/>
          <w:szCs w:val="24"/>
        </w:rPr>
        <w:t xml:space="preserve"> è previsto il completamento del ripristino delle difese spondali e il </w:t>
      </w:r>
      <w:proofErr w:type="spellStart"/>
      <w:r w:rsidRPr="00C759F0">
        <w:rPr>
          <w:rFonts w:ascii="Arial" w:hAnsi="Arial" w:cs="Arial"/>
          <w:sz w:val="24"/>
          <w:szCs w:val="24"/>
        </w:rPr>
        <w:t>risezionamento</w:t>
      </w:r>
      <w:proofErr w:type="spellEnd"/>
      <w:r w:rsidRPr="00C759F0">
        <w:rPr>
          <w:rFonts w:ascii="Arial" w:hAnsi="Arial" w:cs="Arial"/>
          <w:sz w:val="24"/>
          <w:szCs w:val="24"/>
        </w:rPr>
        <w:t xml:space="preserve"> dell’alveo del torrente Ceno, nel tratto da Ponteceno alla confluenza col Taro (180mila euro). A </w:t>
      </w:r>
      <w:r w:rsidRPr="00C759F0">
        <w:rPr>
          <w:rFonts w:ascii="Arial" w:hAnsi="Arial" w:cs="Arial"/>
          <w:b/>
          <w:bCs/>
          <w:sz w:val="24"/>
          <w:szCs w:val="24"/>
        </w:rPr>
        <w:t>Borgo Val di Taro</w:t>
      </w:r>
      <w:r w:rsidRPr="00C759F0">
        <w:rPr>
          <w:rFonts w:ascii="Arial" w:hAnsi="Arial" w:cs="Arial"/>
          <w:sz w:val="24"/>
          <w:szCs w:val="24"/>
        </w:rPr>
        <w:t xml:space="preserve"> si concluderanno le opere di sistemazione del Rio Riccò, con ripristino delle difese spondali alla confluenza col Taro sulla sinistra idraulica (180mila euro). Sul torrente Cinghio, tra </w:t>
      </w:r>
      <w:r w:rsidRPr="00C759F0">
        <w:rPr>
          <w:rFonts w:ascii="Arial" w:hAnsi="Arial" w:cs="Arial"/>
          <w:b/>
          <w:bCs/>
          <w:sz w:val="24"/>
          <w:szCs w:val="24"/>
        </w:rPr>
        <w:t xml:space="preserve">Parma </w:t>
      </w:r>
      <w:r w:rsidRPr="00C759F0">
        <w:rPr>
          <w:rFonts w:ascii="Arial" w:hAnsi="Arial" w:cs="Arial"/>
          <w:sz w:val="24"/>
          <w:szCs w:val="24"/>
        </w:rPr>
        <w:t>e</w:t>
      </w:r>
      <w:r w:rsidRPr="00C759F0">
        <w:rPr>
          <w:rFonts w:ascii="Arial" w:hAnsi="Arial" w:cs="Arial"/>
          <w:b/>
          <w:bCs/>
          <w:sz w:val="24"/>
          <w:szCs w:val="24"/>
        </w:rPr>
        <w:t xml:space="preserve"> Felino</w:t>
      </w:r>
      <w:r w:rsidRPr="00C759F0">
        <w:rPr>
          <w:rFonts w:ascii="Arial" w:hAnsi="Arial" w:cs="Arial"/>
          <w:sz w:val="24"/>
          <w:szCs w:val="24"/>
        </w:rPr>
        <w:t xml:space="preserve">, sarà terminato l’intervento di ripristino delle sezioni di deflusso dell’alveo (120mila euro). A </w:t>
      </w:r>
      <w:r w:rsidRPr="00C759F0">
        <w:rPr>
          <w:rFonts w:ascii="Arial" w:hAnsi="Arial" w:cs="Arial"/>
          <w:b/>
          <w:bCs/>
          <w:sz w:val="24"/>
          <w:szCs w:val="24"/>
        </w:rPr>
        <w:t xml:space="preserve">Bedonia, Borgo Val di Taro, Compiano </w:t>
      </w:r>
      <w:r w:rsidRPr="00C759F0">
        <w:rPr>
          <w:rFonts w:ascii="Arial" w:hAnsi="Arial" w:cs="Arial"/>
          <w:sz w:val="24"/>
          <w:szCs w:val="24"/>
        </w:rPr>
        <w:t xml:space="preserve">e </w:t>
      </w:r>
      <w:r w:rsidRPr="00C759F0">
        <w:rPr>
          <w:rFonts w:ascii="Arial" w:hAnsi="Arial" w:cs="Arial"/>
          <w:b/>
          <w:bCs/>
          <w:sz w:val="24"/>
          <w:szCs w:val="24"/>
        </w:rPr>
        <w:t xml:space="preserve">Fornovo Tornolo </w:t>
      </w:r>
      <w:r w:rsidRPr="00C759F0">
        <w:rPr>
          <w:rFonts w:ascii="Arial" w:hAnsi="Arial" w:cs="Arial"/>
          <w:sz w:val="24"/>
          <w:szCs w:val="24"/>
        </w:rPr>
        <w:t xml:space="preserve">le difese spondali del Taro saranno ultimate e l’alveo sarà </w:t>
      </w:r>
      <w:proofErr w:type="spellStart"/>
      <w:r w:rsidRPr="00C759F0">
        <w:rPr>
          <w:rFonts w:ascii="Arial" w:hAnsi="Arial" w:cs="Arial"/>
          <w:sz w:val="24"/>
          <w:szCs w:val="24"/>
        </w:rPr>
        <w:t>risezionato</w:t>
      </w:r>
      <w:proofErr w:type="spellEnd"/>
      <w:r w:rsidRPr="00C759F0">
        <w:rPr>
          <w:rFonts w:ascii="Arial" w:hAnsi="Arial" w:cs="Arial"/>
          <w:sz w:val="24"/>
          <w:szCs w:val="24"/>
        </w:rPr>
        <w:t xml:space="preserve"> da Santa Maria del Taro a Fornovo (60mila euro). I lavori sono affidati all’Ufficio territoriale di Parma dell’Agenzia.</w:t>
      </w:r>
    </w:p>
    <w:p w14:paraId="7B0547F3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A624C6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59F0">
        <w:rPr>
          <w:rFonts w:ascii="Arial" w:hAnsi="Arial" w:cs="Arial"/>
          <w:b/>
          <w:bCs/>
          <w:sz w:val="24"/>
          <w:szCs w:val="24"/>
        </w:rPr>
        <w:t>Modena</w:t>
      </w:r>
    </w:p>
    <w:p w14:paraId="44DD7E32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9F0">
        <w:rPr>
          <w:rFonts w:ascii="Arial" w:hAnsi="Arial" w:cs="Arial"/>
          <w:sz w:val="24"/>
          <w:szCs w:val="24"/>
        </w:rPr>
        <w:t xml:space="preserve">Quattro sono gli interventi programmati nel modenese, per un investimento di 700mila euro. A </w:t>
      </w:r>
      <w:r w:rsidRPr="00C759F0">
        <w:rPr>
          <w:rFonts w:ascii="Arial" w:hAnsi="Arial" w:cs="Arial"/>
          <w:b/>
          <w:bCs/>
          <w:sz w:val="24"/>
          <w:szCs w:val="24"/>
        </w:rPr>
        <w:t>Frassinoro</w:t>
      </w:r>
      <w:r w:rsidRPr="00C759F0">
        <w:rPr>
          <w:rFonts w:ascii="Arial" w:hAnsi="Arial" w:cs="Arial"/>
          <w:sz w:val="24"/>
          <w:szCs w:val="24"/>
        </w:rPr>
        <w:t xml:space="preserve"> si procederà al consolidamento delle opere idrauliche sul torrente Dolo, per mettere al sicuro i versanti franosi tra le località di Rovolo e Romanoro (250mila euro).  A </w:t>
      </w:r>
      <w:r w:rsidRPr="00C759F0">
        <w:rPr>
          <w:rFonts w:ascii="Arial" w:hAnsi="Arial" w:cs="Arial"/>
          <w:b/>
          <w:bCs/>
          <w:sz w:val="24"/>
          <w:szCs w:val="24"/>
        </w:rPr>
        <w:t xml:space="preserve">Montese-Pavullo </w:t>
      </w:r>
      <w:r w:rsidRPr="00C759F0">
        <w:rPr>
          <w:rFonts w:ascii="Arial" w:hAnsi="Arial" w:cs="Arial"/>
          <w:sz w:val="24"/>
          <w:szCs w:val="24"/>
        </w:rPr>
        <w:t xml:space="preserve">sarà completata la vasca di dissipazione della briglia sul fiume Panaro, a monte del ponte di via Chiozzo (120mila euro). A </w:t>
      </w:r>
      <w:r w:rsidRPr="00C759F0">
        <w:rPr>
          <w:rFonts w:ascii="Arial" w:hAnsi="Arial" w:cs="Arial"/>
          <w:b/>
          <w:bCs/>
          <w:sz w:val="24"/>
          <w:szCs w:val="24"/>
        </w:rPr>
        <w:t xml:space="preserve">Pievepelago </w:t>
      </w:r>
      <w:r w:rsidRPr="00C759F0">
        <w:rPr>
          <w:rFonts w:ascii="Arial" w:hAnsi="Arial" w:cs="Arial"/>
          <w:sz w:val="24"/>
          <w:szCs w:val="24"/>
        </w:rPr>
        <w:t xml:space="preserve">verranno ricostruite le difese spondali del Rio Perticara e degli affluenti in località Sant’Anna Pelago (180mila euro). I lavori sono affidati all’Ufficio territoriale di Modena dell’Agenzia. A </w:t>
      </w:r>
      <w:r w:rsidRPr="00C759F0">
        <w:rPr>
          <w:rFonts w:ascii="Arial" w:hAnsi="Arial" w:cs="Arial"/>
          <w:b/>
          <w:bCs/>
          <w:sz w:val="24"/>
          <w:szCs w:val="24"/>
        </w:rPr>
        <w:t xml:space="preserve">Zocca </w:t>
      </w:r>
      <w:r w:rsidRPr="00C759F0">
        <w:rPr>
          <w:rFonts w:ascii="Arial" w:hAnsi="Arial" w:cs="Arial"/>
          <w:sz w:val="24"/>
          <w:szCs w:val="24"/>
        </w:rPr>
        <w:t>sarà terminato l’intervento di ripristino della stabilità del muro di sostegno della scarpata a valle del municipio (150mila euro), a cura del Comune.</w:t>
      </w:r>
    </w:p>
    <w:p w14:paraId="003F1BD6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1B81CA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59F0">
        <w:rPr>
          <w:rFonts w:ascii="Arial" w:hAnsi="Arial" w:cs="Arial"/>
          <w:b/>
          <w:bCs/>
          <w:sz w:val="24"/>
          <w:szCs w:val="24"/>
        </w:rPr>
        <w:t>Reggio Emilia</w:t>
      </w:r>
    </w:p>
    <w:p w14:paraId="0A4ED9D6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9F0">
        <w:rPr>
          <w:rFonts w:ascii="Arial" w:hAnsi="Arial" w:cs="Arial"/>
          <w:sz w:val="24"/>
          <w:szCs w:val="24"/>
        </w:rPr>
        <w:t xml:space="preserve">Tre gli interventi in provincia di Reggio Emilia: uno stanziamento di 240mila euro servirà a consolidare e mettere in sicurezza l’abitato di </w:t>
      </w:r>
      <w:r w:rsidRPr="00C759F0">
        <w:rPr>
          <w:rFonts w:ascii="Arial" w:hAnsi="Arial" w:cs="Arial"/>
          <w:b/>
          <w:bCs/>
          <w:sz w:val="24"/>
          <w:szCs w:val="24"/>
        </w:rPr>
        <w:t xml:space="preserve">Toano </w:t>
      </w:r>
      <w:r w:rsidRPr="00C759F0">
        <w:rPr>
          <w:rFonts w:ascii="Arial" w:hAnsi="Arial" w:cs="Arial"/>
          <w:sz w:val="24"/>
          <w:szCs w:val="24"/>
        </w:rPr>
        <w:t xml:space="preserve">in prossimità della SP 8 (240mila euro). A </w:t>
      </w:r>
      <w:proofErr w:type="spellStart"/>
      <w:r w:rsidRPr="00C759F0">
        <w:rPr>
          <w:rFonts w:ascii="Arial" w:hAnsi="Arial" w:cs="Arial"/>
          <w:b/>
          <w:bCs/>
          <w:sz w:val="24"/>
          <w:szCs w:val="24"/>
        </w:rPr>
        <w:t>Ventasso</w:t>
      </w:r>
      <w:proofErr w:type="spellEnd"/>
      <w:r w:rsidRPr="00C759F0">
        <w:rPr>
          <w:rFonts w:ascii="Arial" w:hAnsi="Arial" w:cs="Arial"/>
          <w:sz w:val="24"/>
          <w:szCs w:val="24"/>
        </w:rPr>
        <w:t xml:space="preserve">, in località Succiso, sarà recuperata la funzionalità delle opere idrauliche danneggiate, ricalibrata la sezione di deflusso del torrente </w:t>
      </w:r>
      <w:proofErr w:type="spellStart"/>
      <w:r w:rsidRPr="00C759F0">
        <w:rPr>
          <w:rFonts w:ascii="Arial" w:hAnsi="Arial" w:cs="Arial"/>
          <w:sz w:val="24"/>
          <w:szCs w:val="24"/>
        </w:rPr>
        <w:t>Liocca</w:t>
      </w:r>
      <w:proofErr w:type="spellEnd"/>
      <w:r w:rsidRPr="00C759F0">
        <w:rPr>
          <w:rFonts w:ascii="Arial" w:hAnsi="Arial" w:cs="Arial"/>
          <w:sz w:val="24"/>
          <w:szCs w:val="24"/>
        </w:rPr>
        <w:t xml:space="preserve"> e del reticolo minore, che fanno parte del bacino dell’Enza (180mila euro). In varie località dei bacini dei torrenti Secchiello e Cervarolo, sotto </w:t>
      </w:r>
      <w:r w:rsidRPr="00C759F0">
        <w:rPr>
          <w:rFonts w:ascii="Arial" w:hAnsi="Arial" w:cs="Arial"/>
          <w:b/>
          <w:bCs/>
          <w:sz w:val="24"/>
          <w:szCs w:val="24"/>
        </w:rPr>
        <w:t>Villa Minozzo</w:t>
      </w:r>
      <w:r w:rsidRPr="00C759F0">
        <w:rPr>
          <w:rFonts w:ascii="Arial" w:hAnsi="Arial" w:cs="Arial"/>
          <w:sz w:val="24"/>
          <w:szCs w:val="24"/>
        </w:rPr>
        <w:t>, sarà ripristinata la funzionalità delle opere idrauliche situate in diversi punti dei torrenti (180mila euro). I lavori sono affidati all’Ufficio territoriale di Reggio Emilia dell’Agenzia.</w:t>
      </w:r>
    </w:p>
    <w:p w14:paraId="0E07921C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7CFE04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59F0">
        <w:rPr>
          <w:rFonts w:ascii="Arial" w:hAnsi="Arial" w:cs="Arial"/>
          <w:b/>
          <w:bCs/>
          <w:sz w:val="24"/>
          <w:szCs w:val="24"/>
        </w:rPr>
        <w:lastRenderedPageBreak/>
        <w:t>Ferrara</w:t>
      </w:r>
    </w:p>
    <w:p w14:paraId="7D29B42D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9F0">
        <w:rPr>
          <w:rFonts w:ascii="Arial" w:hAnsi="Arial" w:cs="Arial"/>
          <w:sz w:val="24"/>
          <w:szCs w:val="24"/>
        </w:rPr>
        <w:t xml:space="preserve">In provincia di Ferrara sono previsti due interventi sulla costa, in comune di </w:t>
      </w:r>
      <w:r w:rsidRPr="00C759F0">
        <w:rPr>
          <w:rFonts w:ascii="Arial" w:hAnsi="Arial" w:cs="Arial"/>
          <w:b/>
          <w:bCs/>
          <w:sz w:val="24"/>
          <w:szCs w:val="24"/>
        </w:rPr>
        <w:t>Comacchio</w:t>
      </w:r>
      <w:r w:rsidRPr="00C759F0">
        <w:rPr>
          <w:rFonts w:ascii="Arial" w:hAnsi="Arial" w:cs="Arial"/>
          <w:sz w:val="24"/>
          <w:szCs w:val="24"/>
        </w:rPr>
        <w:t>: il ripristino della difesa degli abitati dei Lidi delle Nazioni, di Pomposa e degli Scacchi (300mila euro) e di quelle a mare di Lido di Spina (400mila euro). I lavori sono in capo all’Ufficio territoriale di Ferrara dell’Agenzia.</w:t>
      </w:r>
    </w:p>
    <w:p w14:paraId="43F214C3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1364C4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59F0">
        <w:rPr>
          <w:rFonts w:ascii="Arial" w:hAnsi="Arial" w:cs="Arial"/>
          <w:b/>
          <w:bCs/>
          <w:sz w:val="24"/>
          <w:szCs w:val="24"/>
        </w:rPr>
        <w:t>Forlì-Cesena</w:t>
      </w:r>
    </w:p>
    <w:p w14:paraId="380D8A92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9F0">
        <w:rPr>
          <w:rFonts w:ascii="Arial" w:hAnsi="Arial" w:cs="Arial"/>
          <w:sz w:val="24"/>
          <w:szCs w:val="24"/>
        </w:rPr>
        <w:t>A</w:t>
      </w:r>
      <w:r w:rsidRPr="00C759F0">
        <w:rPr>
          <w:rFonts w:ascii="Arial" w:hAnsi="Arial" w:cs="Arial"/>
          <w:b/>
          <w:bCs/>
          <w:sz w:val="24"/>
          <w:szCs w:val="24"/>
        </w:rPr>
        <w:t xml:space="preserve"> Tredozio, </w:t>
      </w:r>
      <w:r w:rsidRPr="00C759F0">
        <w:rPr>
          <w:rFonts w:ascii="Arial" w:hAnsi="Arial" w:cs="Arial"/>
          <w:sz w:val="24"/>
          <w:szCs w:val="24"/>
        </w:rPr>
        <w:t>il Comune si occuperà dell’intervento di rifacimento del muro di contenimento della scarpata a valle della strada comunale Santa Maria in Castello, e della messa in sicurezza del piano stradale (68mila euro).</w:t>
      </w:r>
    </w:p>
    <w:p w14:paraId="7A89D4EF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BAC31F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59F0">
        <w:rPr>
          <w:rFonts w:ascii="Arial" w:hAnsi="Arial" w:cs="Arial"/>
          <w:b/>
          <w:bCs/>
          <w:sz w:val="24"/>
          <w:szCs w:val="24"/>
        </w:rPr>
        <w:t>Rimini</w:t>
      </w:r>
    </w:p>
    <w:p w14:paraId="5BDC3E1F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9F0">
        <w:rPr>
          <w:rFonts w:ascii="Arial" w:hAnsi="Arial" w:cs="Arial"/>
          <w:sz w:val="24"/>
          <w:szCs w:val="24"/>
        </w:rPr>
        <w:t xml:space="preserve">Due gli interventi in provincia di Rimini: verrà terminata la sistemazione dei versanti lungo la strada che collega Soanne e </w:t>
      </w:r>
      <w:proofErr w:type="spellStart"/>
      <w:r w:rsidRPr="00C759F0">
        <w:rPr>
          <w:rFonts w:ascii="Arial" w:hAnsi="Arial" w:cs="Arial"/>
          <w:sz w:val="24"/>
          <w:szCs w:val="24"/>
        </w:rPr>
        <w:t>Cavedale</w:t>
      </w:r>
      <w:proofErr w:type="spellEnd"/>
      <w:r w:rsidRPr="00C759F0">
        <w:rPr>
          <w:rFonts w:ascii="Arial" w:hAnsi="Arial" w:cs="Arial"/>
          <w:sz w:val="24"/>
          <w:szCs w:val="24"/>
        </w:rPr>
        <w:t xml:space="preserve">, nel comune di </w:t>
      </w:r>
      <w:r w:rsidRPr="00C759F0">
        <w:rPr>
          <w:rFonts w:ascii="Arial" w:hAnsi="Arial" w:cs="Arial"/>
          <w:b/>
          <w:bCs/>
          <w:sz w:val="24"/>
          <w:szCs w:val="24"/>
        </w:rPr>
        <w:t>Pennabilli</w:t>
      </w:r>
      <w:r w:rsidRPr="00C759F0">
        <w:rPr>
          <w:rFonts w:ascii="Arial" w:hAnsi="Arial" w:cs="Arial"/>
          <w:sz w:val="24"/>
          <w:szCs w:val="24"/>
        </w:rPr>
        <w:t xml:space="preserve"> (90mila euro), mentre a </w:t>
      </w:r>
      <w:r w:rsidRPr="00C759F0">
        <w:rPr>
          <w:rFonts w:ascii="Arial" w:hAnsi="Arial" w:cs="Arial"/>
          <w:b/>
          <w:bCs/>
          <w:sz w:val="24"/>
          <w:szCs w:val="24"/>
        </w:rPr>
        <w:t>San Leo</w:t>
      </w:r>
      <w:r w:rsidRPr="00C759F0">
        <w:rPr>
          <w:rFonts w:ascii="Arial" w:hAnsi="Arial" w:cs="Arial"/>
          <w:sz w:val="24"/>
          <w:szCs w:val="24"/>
        </w:rPr>
        <w:t>-</w:t>
      </w:r>
      <w:r w:rsidRPr="00C759F0">
        <w:rPr>
          <w:rFonts w:ascii="Arial" w:hAnsi="Arial" w:cs="Arial"/>
          <w:b/>
          <w:bCs/>
          <w:sz w:val="24"/>
          <w:szCs w:val="24"/>
        </w:rPr>
        <w:t>Novafeltria</w:t>
      </w:r>
      <w:r w:rsidRPr="00C759F0">
        <w:rPr>
          <w:rFonts w:ascii="Arial" w:hAnsi="Arial" w:cs="Arial"/>
          <w:sz w:val="24"/>
          <w:szCs w:val="24"/>
        </w:rPr>
        <w:t>, in località Ponte Santa Maria Maddalena, saranno completate le difese delle sponde sul fiume Marecchia (280mila euro). I lavori sono affidati all’Ufficio territoriale di Rimini dell’Agenzia.</w:t>
      </w:r>
    </w:p>
    <w:p w14:paraId="2B481E81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C6FC48" w14:textId="77777777" w:rsidR="00C759F0" w:rsidRPr="00C759F0" w:rsidRDefault="00C759F0" w:rsidP="00C7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9F0">
        <w:rPr>
          <w:rFonts w:ascii="Arial" w:hAnsi="Arial" w:cs="Arial"/>
          <w:sz w:val="24"/>
          <w:szCs w:val="24"/>
        </w:rPr>
        <w:t xml:space="preserve"> </w:t>
      </w:r>
    </w:p>
    <w:p w14:paraId="240B9065" w14:textId="77777777" w:rsidR="00F516A0" w:rsidRPr="00C759F0" w:rsidRDefault="00F516A0">
      <w:pPr>
        <w:rPr>
          <w:sz w:val="24"/>
          <w:szCs w:val="24"/>
        </w:rPr>
      </w:pPr>
    </w:p>
    <w:sectPr w:rsidR="00F516A0" w:rsidRPr="00C759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F4"/>
    <w:rsid w:val="000D034C"/>
    <w:rsid w:val="00AE60F4"/>
    <w:rsid w:val="00C759F0"/>
    <w:rsid w:val="00F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0BCEB-F512-4C11-9DE1-E3ECE1FD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9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Company>Regione Emilia-Romagna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2</cp:revision>
  <dcterms:created xsi:type="dcterms:W3CDTF">2024-03-18T09:58:00Z</dcterms:created>
  <dcterms:modified xsi:type="dcterms:W3CDTF">2024-03-18T09:58:00Z</dcterms:modified>
</cp:coreProperties>
</file>