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3FFD" w14:textId="77777777" w:rsidR="009B35C2" w:rsidRPr="0036696F" w:rsidRDefault="009B35C2" w:rsidP="009B35C2">
      <w:pPr>
        <w:pStyle w:val="NormaleWeb"/>
        <w:shd w:val="clear" w:color="auto" w:fill="FFFFFF"/>
        <w:spacing w:after="160"/>
        <w:jc w:val="both"/>
        <w:rPr>
          <w:rFonts w:ascii="Calibri" w:hAnsi="Calibri" w:cs="Calibri"/>
          <w:color w:val="000000"/>
        </w:rPr>
      </w:pPr>
      <w:r w:rsidRPr="0036696F">
        <w:rPr>
          <w:rFonts w:ascii="Calibri" w:hAnsi="Calibri" w:cs="Calibri"/>
          <w:b/>
          <w:bCs/>
          <w:color w:val="000000"/>
        </w:rPr>
        <w:t>Scheda/Le relazioni tra Regione Emilia-Romagna e Repubblica di San Marino</w:t>
      </w:r>
    </w:p>
    <w:p w14:paraId="6A9A9BE2" w14:textId="77777777" w:rsidR="009B35C2" w:rsidRPr="0036696F" w:rsidRDefault="009B35C2" w:rsidP="009B35C2">
      <w:pPr>
        <w:pStyle w:val="NormaleWeb"/>
        <w:shd w:val="clear" w:color="auto" w:fill="FFFFFF"/>
        <w:spacing w:after="160"/>
        <w:jc w:val="both"/>
        <w:rPr>
          <w:rFonts w:ascii="Calibri" w:hAnsi="Calibri" w:cs="Calibri"/>
          <w:color w:val="000000"/>
        </w:rPr>
      </w:pPr>
    </w:p>
    <w:p w14:paraId="485B182D" w14:textId="17C5D1A8" w:rsidR="009B35C2" w:rsidRPr="0036696F" w:rsidRDefault="009B35C2" w:rsidP="009B35C2">
      <w:pPr>
        <w:pStyle w:val="NormaleWeb"/>
        <w:jc w:val="both"/>
        <w:rPr>
          <w:rFonts w:ascii="Calibri" w:hAnsi="Calibri" w:cs="Calibri"/>
          <w:color w:val="1C2024"/>
        </w:rPr>
      </w:pPr>
      <w:r w:rsidRPr="0036696F">
        <w:rPr>
          <w:rFonts w:ascii="Calibri" w:hAnsi="Calibri" w:cs="Calibri"/>
          <w:color w:val="000000"/>
        </w:rPr>
        <w:t xml:space="preserve">L’ultimo in ordine di tempo è il </w:t>
      </w:r>
      <w:r w:rsidRPr="0036696F">
        <w:rPr>
          <w:rFonts w:ascii="Calibri" w:hAnsi="Calibri" w:cs="Calibri"/>
          <w:b/>
          <w:bCs/>
          <w:color w:val="000000"/>
        </w:rPr>
        <w:t>Protocollo operativo in materia sanitaria</w:t>
      </w:r>
      <w:r w:rsidRPr="0036696F">
        <w:rPr>
          <w:rFonts w:ascii="Calibri" w:hAnsi="Calibri" w:cs="Calibri"/>
          <w:color w:val="000000"/>
        </w:rPr>
        <w:t xml:space="preserve">, </w:t>
      </w:r>
      <w:r w:rsidRPr="0036696F">
        <w:rPr>
          <w:rFonts w:ascii="Calibri" w:hAnsi="Calibri" w:cs="Calibri"/>
          <w:b/>
          <w:bCs/>
          <w:color w:val="000000"/>
        </w:rPr>
        <w:t>socio-sanitaria</w:t>
      </w:r>
      <w:r w:rsidRPr="0036696F">
        <w:rPr>
          <w:rFonts w:ascii="Calibri" w:hAnsi="Calibri" w:cs="Calibri"/>
          <w:color w:val="000000"/>
        </w:rPr>
        <w:t xml:space="preserve"> e di collaborazione </w:t>
      </w:r>
      <w:r w:rsidRPr="0036696F">
        <w:rPr>
          <w:rFonts w:ascii="Calibri" w:hAnsi="Calibri" w:cs="Calibri"/>
          <w:b/>
          <w:bCs/>
          <w:color w:val="000000"/>
        </w:rPr>
        <w:t>scientifica e didattica</w:t>
      </w:r>
      <w:r w:rsidRPr="0036696F">
        <w:rPr>
          <w:rFonts w:ascii="Calibri" w:hAnsi="Calibri" w:cs="Calibri"/>
          <w:color w:val="000000"/>
        </w:rPr>
        <w:t>, sottoscritto a dicembre 2023 dall’assessore regionale alle Politiche per la salute</w:t>
      </w:r>
      <w:r>
        <w:rPr>
          <w:rFonts w:ascii="Calibri" w:hAnsi="Calibri" w:cs="Calibri"/>
          <w:color w:val="000000"/>
        </w:rPr>
        <w:t>,</w:t>
      </w:r>
      <w:r w:rsidRPr="0036696F">
        <w:rPr>
          <w:rFonts w:ascii="Calibri" w:hAnsi="Calibri" w:cs="Calibri"/>
          <w:color w:val="000000"/>
        </w:rPr>
        <w:t xml:space="preserve"> </w:t>
      </w:r>
      <w:r w:rsidRPr="0036696F">
        <w:rPr>
          <w:rFonts w:ascii="Calibri" w:hAnsi="Calibri" w:cs="Calibri"/>
          <w:b/>
          <w:bCs/>
          <w:color w:val="000000"/>
        </w:rPr>
        <w:t>Raffaele Donini</w:t>
      </w:r>
      <w:r>
        <w:rPr>
          <w:rFonts w:ascii="Calibri" w:hAnsi="Calibri" w:cs="Calibri"/>
          <w:color w:val="000000"/>
        </w:rPr>
        <w:t>,</w:t>
      </w:r>
      <w:r w:rsidRPr="0036696F">
        <w:rPr>
          <w:rFonts w:ascii="Calibri" w:hAnsi="Calibri" w:cs="Calibri"/>
          <w:color w:val="000000"/>
        </w:rPr>
        <w:t xml:space="preserve"> e </w:t>
      </w:r>
      <w:r w:rsidRPr="0036696F">
        <w:rPr>
          <w:rFonts w:ascii="Calibri" w:hAnsi="Calibri" w:cs="Calibri"/>
          <w:color w:val="1C2024"/>
        </w:rPr>
        <w:t xml:space="preserve">dal segretario di Stato per la Sanità e la Sicurezza </w:t>
      </w:r>
      <w:r w:rsidR="00B53934">
        <w:rPr>
          <w:rFonts w:ascii="Calibri" w:hAnsi="Calibri" w:cs="Calibri"/>
          <w:color w:val="1C2024"/>
        </w:rPr>
        <w:t>s</w:t>
      </w:r>
      <w:r w:rsidRPr="0036696F">
        <w:rPr>
          <w:rFonts w:ascii="Calibri" w:hAnsi="Calibri" w:cs="Calibri"/>
          <w:color w:val="1C2024"/>
        </w:rPr>
        <w:t>ociale</w:t>
      </w:r>
      <w:r>
        <w:rPr>
          <w:rFonts w:ascii="Calibri" w:hAnsi="Calibri" w:cs="Calibri"/>
          <w:color w:val="1C2024"/>
        </w:rPr>
        <w:t>,</w:t>
      </w:r>
      <w:r w:rsidRPr="0036696F">
        <w:rPr>
          <w:rFonts w:ascii="Calibri" w:hAnsi="Calibri" w:cs="Calibri"/>
          <w:color w:val="1C2024"/>
        </w:rPr>
        <w:t xml:space="preserve"> </w:t>
      </w:r>
      <w:r w:rsidRPr="0036696F">
        <w:rPr>
          <w:rStyle w:val="Enfasigrassetto"/>
          <w:rFonts w:ascii="Calibri" w:hAnsi="Calibri" w:cs="Calibri"/>
          <w:color w:val="1C2024"/>
        </w:rPr>
        <w:t xml:space="preserve">Mariella Mularoni. Valido </w:t>
      </w:r>
      <w:r w:rsidRPr="0036696F">
        <w:rPr>
          <w:rFonts w:ascii="Calibri" w:hAnsi="Calibri" w:cs="Calibri"/>
          <w:color w:val="000000"/>
        </w:rPr>
        <w:t xml:space="preserve">fino al 31 gennaio 2025, il protocollo </w:t>
      </w:r>
      <w:r>
        <w:rPr>
          <w:rFonts w:ascii="Calibri" w:hAnsi="Calibri" w:cs="Calibri"/>
          <w:color w:val="000000"/>
        </w:rPr>
        <w:t>-</w:t>
      </w:r>
      <w:r w:rsidRPr="0036696F">
        <w:rPr>
          <w:rFonts w:ascii="Calibri" w:hAnsi="Calibri" w:cs="Calibri"/>
          <w:color w:val="000000"/>
        </w:rPr>
        <w:t xml:space="preserve"> che è stato approvato dall’Assemblea legislativa dell’Emilia-Romagna </w:t>
      </w:r>
      <w:r>
        <w:rPr>
          <w:rFonts w:ascii="Calibri" w:hAnsi="Calibri" w:cs="Calibri"/>
          <w:color w:val="000000"/>
        </w:rPr>
        <w:t>-</w:t>
      </w:r>
      <w:r w:rsidRPr="0036696F">
        <w:rPr>
          <w:rFonts w:ascii="Calibri" w:hAnsi="Calibri" w:cs="Calibri"/>
          <w:color w:val="000000"/>
        </w:rPr>
        <w:t xml:space="preserve"> </w:t>
      </w:r>
      <w:r w:rsidRPr="0036696F">
        <w:rPr>
          <w:rFonts w:ascii="Calibri" w:hAnsi="Calibri" w:cs="Calibri"/>
          <w:color w:val="1C2024"/>
        </w:rPr>
        <w:t xml:space="preserve">definisce tra l’altro una serie di scambi di servizi, come ad esempio </w:t>
      </w:r>
      <w:r w:rsidRPr="0036696F">
        <w:rPr>
          <w:rStyle w:val="Enfasigrassetto"/>
          <w:rFonts w:ascii="Calibri" w:hAnsi="Calibri" w:cs="Calibri"/>
          <w:color w:val="1C2024"/>
        </w:rPr>
        <w:t>ricoveri, visite e prestazioni ambulatoriali, oltre a collaborazioni in campo amministrativo</w:t>
      </w:r>
      <w:r w:rsidRPr="0036696F">
        <w:rPr>
          <w:rFonts w:ascii="Calibri" w:hAnsi="Calibri" w:cs="Calibri"/>
          <w:color w:val="1C2024"/>
        </w:rPr>
        <w:t>, in particolare per il servizio farmaceutico.</w:t>
      </w:r>
    </w:p>
    <w:p w14:paraId="69BB3F7A" w14:textId="77777777" w:rsidR="009B35C2" w:rsidRPr="0036696F" w:rsidRDefault="009B35C2" w:rsidP="009B35C2">
      <w:pPr>
        <w:pStyle w:val="NormaleWeb"/>
        <w:jc w:val="both"/>
        <w:rPr>
          <w:rFonts w:ascii="Calibri" w:hAnsi="Calibri" w:cs="Calibri"/>
          <w:color w:val="1C2024"/>
        </w:rPr>
      </w:pPr>
    </w:p>
    <w:p w14:paraId="4F7F0FF3" w14:textId="1DE95289" w:rsidR="009B35C2" w:rsidRPr="0036696F" w:rsidRDefault="009B35C2" w:rsidP="009B35C2">
      <w:pPr>
        <w:pStyle w:val="NormaleWeb"/>
        <w:jc w:val="both"/>
        <w:rPr>
          <w:rFonts w:ascii="Calibri" w:hAnsi="Calibri" w:cs="Calibri"/>
          <w:color w:val="000000"/>
        </w:rPr>
      </w:pPr>
      <w:r w:rsidRPr="0036696F">
        <w:rPr>
          <w:rFonts w:ascii="Calibri" w:hAnsi="Calibri" w:cs="Calibri"/>
          <w:color w:val="1C2024"/>
        </w:rPr>
        <w:t xml:space="preserve">Tra gli altri accordi </w:t>
      </w:r>
      <w:r>
        <w:rPr>
          <w:rFonts w:ascii="Calibri" w:hAnsi="Calibri" w:cs="Calibri"/>
          <w:color w:val="1C2024"/>
        </w:rPr>
        <w:t>operativi, in corso di neg</w:t>
      </w:r>
      <w:r w:rsidR="003A106F">
        <w:rPr>
          <w:rFonts w:ascii="Calibri" w:hAnsi="Calibri" w:cs="Calibri"/>
          <w:color w:val="1C2024"/>
        </w:rPr>
        <w:t>ozi</w:t>
      </w:r>
      <w:r>
        <w:rPr>
          <w:rFonts w:ascii="Calibri" w:hAnsi="Calibri" w:cs="Calibri"/>
          <w:color w:val="1C2024"/>
        </w:rPr>
        <w:t>azione</w:t>
      </w:r>
      <w:r w:rsidRPr="0036696F">
        <w:rPr>
          <w:rFonts w:ascii="Calibri" w:hAnsi="Calibri" w:cs="Calibri"/>
          <w:color w:val="1C2024"/>
        </w:rPr>
        <w:t xml:space="preserve"> - nell’ambito dell’Accordo in vigore dal 2013 - uno in </w:t>
      </w:r>
      <w:r w:rsidRPr="0036696F">
        <w:rPr>
          <w:rFonts w:ascii="Calibri" w:hAnsi="Calibri" w:cs="Calibri"/>
          <w:b/>
          <w:bCs/>
          <w:color w:val="1C2024"/>
        </w:rPr>
        <w:t>materia tartuficola</w:t>
      </w:r>
      <w:r w:rsidRPr="0036696F">
        <w:rPr>
          <w:rFonts w:ascii="Calibri" w:hAnsi="Calibri" w:cs="Calibri"/>
          <w:color w:val="1C2024"/>
        </w:rPr>
        <w:t xml:space="preserve">, per rafforzare la collaborazione tra i due territori nel campo della ricerca e per valorizzare i rispettivi patrimoni tartufigeni. E uno nel settore della </w:t>
      </w:r>
      <w:r w:rsidRPr="0036696F">
        <w:rPr>
          <w:rFonts w:ascii="Calibri" w:hAnsi="Calibri" w:cs="Calibri"/>
          <w:b/>
          <w:bCs/>
          <w:color w:val="1C2024"/>
        </w:rPr>
        <w:t>space economy</w:t>
      </w:r>
      <w:r w:rsidRPr="0036696F">
        <w:rPr>
          <w:rFonts w:ascii="Calibri" w:hAnsi="Calibri" w:cs="Calibri"/>
          <w:color w:val="1C2024"/>
        </w:rPr>
        <w:t xml:space="preserve"> per lo sviluppo di programmi comuni di ricerca, innovazione, internazionalizzazione e formazione.</w:t>
      </w:r>
    </w:p>
    <w:p w14:paraId="5893B4F1" w14:textId="77777777" w:rsidR="009B35C2" w:rsidRPr="0036696F" w:rsidRDefault="009B35C2" w:rsidP="009B35C2">
      <w:pPr>
        <w:pStyle w:val="NormaleWeb"/>
        <w:shd w:val="clear" w:color="auto" w:fill="FFFFFF"/>
        <w:spacing w:after="160"/>
        <w:jc w:val="both"/>
        <w:rPr>
          <w:rFonts w:ascii="Calibri" w:hAnsi="Calibri" w:cs="Calibri"/>
          <w:color w:val="000000"/>
        </w:rPr>
      </w:pPr>
    </w:p>
    <w:p w14:paraId="1B0B2FAB" w14:textId="77777777" w:rsidR="00F02DD1" w:rsidRDefault="00F02DD1"/>
    <w:sectPr w:rsidR="00F02DD1" w:rsidSect="009B35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C2"/>
    <w:rsid w:val="003A106F"/>
    <w:rsid w:val="00423825"/>
    <w:rsid w:val="009B35C2"/>
    <w:rsid w:val="00B53934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78AC"/>
  <w15:chartTrackingRefBased/>
  <w15:docId w15:val="{310990B3-8387-4BD7-AF09-FA08EE98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3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3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3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3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3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3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3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3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3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3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3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3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35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35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35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35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35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35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3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3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3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3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3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35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35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35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3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35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35C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9B35C2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B3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>Regione Emilia-Romagna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3</cp:revision>
  <dcterms:created xsi:type="dcterms:W3CDTF">2024-03-13T14:08:00Z</dcterms:created>
  <dcterms:modified xsi:type="dcterms:W3CDTF">2024-03-13T14:09:00Z</dcterms:modified>
</cp:coreProperties>
</file>