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9FC4" w14:textId="12BEA759" w:rsidR="003F4CB1" w:rsidRPr="008A37A8" w:rsidRDefault="003F4CB1" w:rsidP="003F4CB1">
      <w:pPr>
        <w:suppressAutoHyphens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L’impegno della Regione per il settore cinematografico </w:t>
      </w:r>
    </w:p>
    <w:p w14:paraId="35110722" w14:textId="77777777" w:rsidR="003F4CB1" w:rsidRPr="008A37A8" w:rsidRDefault="003F4CB1" w:rsidP="003F4CB1">
      <w:pPr>
        <w:suppressAutoHyphens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14:paraId="694B7087" w14:textId="77777777" w:rsidR="003F4CB1" w:rsidRPr="008A37A8" w:rsidRDefault="003F4CB1" w:rsidP="003F4CB1">
      <w:pPr>
        <w:suppressAutoHyphens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La Regione sostiene i 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>festival cinematografici triennali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 di rilevanza nazionale e internazionale. Nell'attuale programmazione 2024-2026 è raddoppiato il numero dei festival beneficiari, che passano da cinque a dieci, con un investimento complessivo di 810mila euro. Anime e specificità diverse - dall'animazione ai documentari di inchiesta, dal cinema indipendente ai cortometraggi – ma che si svolgono su tutto il territorio regionale, dalle province di Piacenza, Ravenna, Forlì-Cesena, Rimini e Modena, fino a Bologna.</w:t>
      </w:r>
    </w:p>
    <w:p w14:paraId="0E28C855" w14:textId="77777777" w:rsidR="003F4CB1" w:rsidRPr="008A37A8" w:rsidRDefault="003F4CB1" w:rsidP="003F4CB1">
      <w:pPr>
        <w:suppressAutoHyphens/>
        <w:jc w:val="both"/>
        <w:rPr>
          <w:rFonts w:ascii="Calibri" w:eastAsia="Arial" w:hAnsi="Calibri" w:cs="Calibri"/>
          <w:sz w:val="24"/>
          <w:szCs w:val="24"/>
          <w:lang w:eastAsia="ar-SA"/>
        </w:rPr>
      </w:pPr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A tutti i festival che beneficiano del contributo regionale dal 2024 è richiesto inoltre il rispetto dei requisiti di </w:t>
      </w:r>
      <w:r w:rsidRPr="008A37A8">
        <w:rPr>
          <w:rFonts w:ascii="Calibri" w:eastAsia="Arial" w:hAnsi="Calibri" w:cs="Calibri"/>
          <w:b/>
          <w:bCs/>
          <w:sz w:val="24"/>
          <w:szCs w:val="24"/>
          <w:lang w:eastAsia="ar-SA"/>
        </w:rPr>
        <w:t>sostenibilità ambientale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>. Una attività che dallo scorso anno si sta consolidando e che può divenire un riferimento anche per il vasto mondo dei festival in Italia.</w:t>
      </w:r>
    </w:p>
    <w:p w14:paraId="4D9A1DD3" w14:textId="77777777" w:rsidR="003F4CB1" w:rsidRPr="008A37A8" w:rsidRDefault="003F4CB1" w:rsidP="003F4CB1">
      <w:pPr>
        <w:suppressAutoHyphens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14:paraId="2C77034B" w14:textId="77777777" w:rsidR="003F4CB1" w:rsidRPr="008A37A8" w:rsidRDefault="003F4CB1" w:rsidP="003F4CB1">
      <w:pPr>
        <w:suppressAutoHyphens/>
        <w:jc w:val="both"/>
        <w:rPr>
          <w:rFonts w:ascii="Calibri" w:eastAsia="Arial" w:hAnsi="Calibri" w:cs="Calibri"/>
          <w:sz w:val="24"/>
          <w:szCs w:val="24"/>
          <w:lang w:eastAsia="ar-SA"/>
        </w:rPr>
      </w:pP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>Parallelamente, la Regione investe per la seconda annualità, 600mila euro in azioni di sistema per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 la promozione della cultura cinematografica e il sostegno all'esercizio. 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Diverse le linee di intervento:  la valorizzazione del cinema d'autore e di qualità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(beneficiari Agis e </w:t>
      </w:r>
      <w:proofErr w:type="spellStart"/>
      <w:r w:rsidRPr="008A37A8">
        <w:rPr>
          <w:rFonts w:ascii="Calibri" w:eastAsia="Arial" w:hAnsi="Calibri" w:cs="Calibri"/>
          <w:sz w:val="24"/>
          <w:szCs w:val="24"/>
          <w:lang w:eastAsia="ar-SA"/>
        </w:rPr>
        <w:t>Acec</w:t>
      </w:r>
      <w:proofErr w:type="spellEnd"/>
      <w:r w:rsidRPr="008A37A8">
        <w:rPr>
          <w:rFonts w:ascii="Calibri" w:eastAsia="Arial" w:hAnsi="Calibri" w:cs="Calibri"/>
          <w:sz w:val="24"/>
          <w:szCs w:val="24"/>
          <w:lang w:eastAsia="ar-SA"/>
        </w:rPr>
        <w:t>)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, la diffusione della conoscenza degli autori regionali e delle opere sostenute dal Fondo Audiovisivo Regionale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>(D.E-R. Documentaristi Emilia-Romagna)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>, la conservazione e valorizzazione del patrimonio audiovisivo dei film di famiglia quale memoria collettiva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>(Fondazione Home Movies – Antoniano per la conservazione degli archivi audiovisivi)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, 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>il rafforzamento della filiera di settore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 attraverso incontri tra operatori/imprese ed i rispettivi mercati di riferimento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(Cna e </w:t>
      </w:r>
      <w:proofErr w:type="spellStart"/>
      <w:r w:rsidRPr="008A37A8">
        <w:rPr>
          <w:rFonts w:ascii="Calibri" w:eastAsia="Arial" w:hAnsi="Calibri" w:cs="Calibri"/>
          <w:sz w:val="24"/>
          <w:szCs w:val="24"/>
          <w:lang w:eastAsia="ar-SA"/>
        </w:rPr>
        <w:t>Cineventi</w:t>
      </w:r>
      <w:proofErr w:type="spellEnd"/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 – </w:t>
      </w:r>
      <w:proofErr w:type="spellStart"/>
      <w:r w:rsidRPr="008A37A8">
        <w:rPr>
          <w:rFonts w:ascii="Calibri" w:eastAsia="Arial" w:hAnsi="Calibri" w:cs="Calibri"/>
          <w:sz w:val="24"/>
          <w:szCs w:val="24"/>
          <w:lang w:eastAsia="ar-SA"/>
        </w:rPr>
        <w:t>Ciné</w:t>
      </w:r>
      <w:proofErr w:type="spellEnd"/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: le giornate di cinema a Riccione) </w:t>
      </w:r>
      <w:r w:rsidRPr="008A37A8">
        <w:rPr>
          <w:rFonts w:ascii="Calibri" w:eastAsia="Calibri" w:hAnsi="Calibri" w:cs="Calibri"/>
          <w:color w:val="000000"/>
          <w:sz w:val="24"/>
          <w:szCs w:val="24"/>
          <w:lang w:eastAsia="ar-SA"/>
        </w:rPr>
        <w:t>e la promozione di progetti internazionali per lo scambio di esperienze professionali e la crescita della creatività giovanile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 xml:space="preserve">(International Film Making Academy, che </w:t>
      </w:r>
      <w:r>
        <w:rPr>
          <w:rFonts w:ascii="Calibri" w:eastAsia="Arial" w:hAnsi="Calibri" w:cs="Calibri"/>
          <w:sz w:val="24"/>
          <w:szCs w:val="24"/>
          <w:lang w:eastAsia="ar-SA"/>
        </w:rPr>
        <w:t xml:space="preserve">quest’anno </w:t>
      </w:r>
      <w:r w:rsidRPr="008A37A8">
        <w:rPr>
          <w:rFonts w:ascii="Calibri" w:eastAsia="Arial" w:hAnsi="Calibri" w:cs="Calibri"/>
          <w:sz w:val="24"/>
          <w:szCs w:val="24"/>
          <w:lang w:eastAsia="ar-SA"/>
        </w:rPr>
        <w:t>porterà a Bologna per una masterclass il regista iraniano Asghar Farhadi)</w:t>
      </w:r>
      <w:r w:rsidRPr="008A37A8">
        <w:rPr>
          <w:rFonts w:ascii="Calibri" w:eastAsia="Calibri" w:hAnsi="Calibri" w:cs="Calibri"/>
          <w:b/>
          <w:bCs/>
          <w:color w:val="000000"/>
          <w:sz w:val="24"/>
          <w:szCs w:val="24"/>
          <w:lang w:eastAsia="ar-SA"/>
        </w:rPr>
        <w:t>.</w:t>
      </w:r>
    </w:p>
    <w:p w14:paraId="6CC60D57" w14:textId="77777777" w:rsidR="003F4CB1" w:rsidRDefault="003F4CB1" w:rsidP="003F4CB1">
      <w:pPr>
        <w:suppressAutoHyphens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</w:pPr>
    </w:p>
    <w:p w14:paraId="04FAAC2F" w14:textId="260ED2CC" w:rsidR="003F4CB1" w:rsidRPr="008A37A8" w:rsidRDefault="003F4CB1" w:rsidP="003F4CB1">
      <w:pPr>
        <w:suppressAutoHyphens/>
        <w:jc w:val="both"/>
        <w:rPr>
          <w:rFonts w:ascii="Calibri" w:eastAsia="Arial" w:hAnsi="Calibri" w:cs="Calibri"/>
          <w:sz w:val="24"/>
          <w:szCs w:val="24"/>
          <w:lang w:eastAsia="ar-SA"/>
        </w:rPr>
      </w:pPr>
      <w:r w:rsidRPr="008A37A8"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>Dal 2024 inoltre la Regione è</w:t>
      </w:r>
      <w:r w:rsidRPr="008A37A8">
        <w:rPr>
          <w:rFonts w:ascii="Calibri" w:eastAsia="Arial" w:hAnsi="Calibri" w:cs="Calibri"/>
          <w:b/>
          <w:bCs/>
          <w:sz w:val="24"/>
          <w:szCs w:val="24"/>
          <w:shd w:val="clear" w:color="auto" w:fill="FFFFFF"/>
          <w:lang w:eastAsia="ar-SA"/>
        </w:rPr>
        <w:t xml:space="preserve"> socio fondatore nella Cineteca di Bologna</w:t>
      </w:r>
      <w:r>
        <w:rPr>
          <w:rFonts w:ascii="Calibri" w:eastAsia="Arial" w:hAnsi="Calibri" w:cs="Calibri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proofErr w:type="gramStart"/>
      <w:r w:rsidRPr="00E82940"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>con  una</w:t>
      </w:r>
      <w:proofErr w:type="gramEnd"/>
      <w:r w:rsidRPr="00E82940"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 xml:space="preserve"> quota</w:t>
      </w:r>
      <w:r>
        <w:rPr>
          <w:rFonts w:ascii="Calibri" w:eastAsia="Arial" w:hAnsi="Calibri" w:cs="Calibri"/>
          <w:b/>
          <w:bCs/>
          <w:sz w:val="24"/>
          <w:szCs w:val="24"/>
          <w:shd w:val="clear" w:color="auto" w:fill="FFFFFF"/>
          <w:lang w:eastAsia="ar-SA"/>
        </w:rPr>
        <w:t xml:space="preserve">  </w:t>
      </w:r>
      <w:r w:rsidRPr="008A37A8"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>di 500 mila euro</w:t>
      </w:r>
      <w:r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 xml:space="preserve"> </w:t>
      </w:r>
      <w:r w:rsidRPr="008A37A8">
        <w:rPr>
          <w:rFonts w:ascii="Calibri" w:eastAsia="Arial" w:hAnsi="Calibri" w:cs="Calibri"/>
          <w:sz w:val="24"/>
          <w:szCs w:val="24"/>
          <w:shd w:val="clear" w:color="auto" w:fill="FFFFFF"/>
          <w:lang w:eastAsia="ar-SA"/>
        </w:rPr>
        <w:t>e finanzia con 800mila euro le attività della Cineteca.</w:t>
      </w:r>
    </w:p>
    <w:p w14:paraId="1FAC3801" w14:textId="77777777" w:rsidR="003F4CB1" w:rsidRPr="008A37A8" w:rsidRDefault="003F4CB1" w:rsidP="003F4CB1">
      <w:pPr>
        <w:suppressAutoHyphens/>
        <w:jc w:val="both"/>
        <w:rPr>
          <w:rFonts w:ascii="Calibri" w:eastAsia="Arial" w:hAnsi="Calibri" w:cs="Calibri"/>
          <w:sz w:val="24"/>
          <w:szCs w:val="24"/>
          <w:lang w:eastAsia="ar-SA"/>
        </w:rPr>
      </w:pPr>
    </w:p>
    <w:p w14:paraId="2CED494B" w14:textId="77777777" w:rsidR="003F4CB1" w:rsidRPr="008A37A8" w:rsidRDefault="003F4CB1" w:rsidP="003F4CB1">
      <w:pPr>
        <w:rPr>
          <w:rFonts w:ascii="Arial" w:hAnsi="Arial" w:cs="Arial"/>
          <w:b/>
          <w:bCs/>
        </w:rPr>
      </w:pPr>
    </w:p>
    <w:p w14:paraId="5E43A234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B1"/>
    <w:rsid w:val="00143ABB"/>
    <w:rsid w:val="001C13C1"/>
    <w:rsid w:val="003F4CB1"/>
    <w:rsid w:val="00423825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8D8F"/>
  <w15:chartTrackingRefBased/>
  <w15:docId w15:val="{96F221B4-8D4C-4F6A-B181-010706A5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C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C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4C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4C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4C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4C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C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4C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4C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4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4C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4C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4C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C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4C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4C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4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F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4C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4C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4C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4C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F4C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4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4C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4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4</DocSecurity>
  <Lines>14</Lines>
  <Paragraphs>4</Paragraphs>
  <ScaleCrop>false</ScaleCrop>
  <Company>Regione Emilia-Romagna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2025-06-16T12:59:00Z</dcterms:created>
  <dcterms:modified xsi:type="dcterms:W3CDTF">2025-06-16T12:59:00Z</dcterms:modified>
</cp:coreProperties>
</file>